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F8509" w14:textId="77777777" w:rsidR="00E05F86" w:rsidRDefault="00E05F86" w:rsidP="005609FA">
      <w:pPr>
        <w:ind w:left="720" w:right="594"/>
        <w:rPr>
          <w:b/>
        </w:rPr>
      </w:pPr>
      <w:bookmarkStart w:id="0" w:name="_GoBack"/>
      <w:bookmarkEnd w:id="0"/>
    </w:p>
    <w:p w14:paraId="3B0FA022" w14:textId="77777777" w:rsidR="00E05F86" w:rsidRDefault="00E05F86" w:rsidP="005609FA">
      <w:pPr>
        <w:ind w:left="720" w:right="594"/>
        <w:rPr>
          <w:b/>
        </w:rPr>
      </w:pPr>
    </w:p>
    <w:p w14:paraId="617F078D" w14:textId="77777777" w:rsidR="00E05F86" w:rsidRDefault="00E05F86" w:rsidP="005609FA">
      <w:pPr>
        <w:ind w:left="720" w:right="594"/>
        <w:rPr>
          <w:b/>
        </w:rPr>
      </w:pPr>
    </w:p>
    <w:p w14:paraId="615185D6" w14:textId="77777777" w:rsidR="00E05F86" w:rsidRDefault="00E05F86" w:rsidP="005609FA">
      <w:pPr>
        <w:ind w:left="720" w:right="594"/>
        <w:rPr>
          <w:b/>
        </w:rPr>
      </w:pPr>
    </w:p>
    <w:p w14:paraId="0F8845E0"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PROPOSAL</w:t>
      </w:r>
    </w:p>
    <w:p w14:paraId="79ED61C3" w14:textId="77777777" w:rsidR="00E05F86" w:rsidRPr="00B47195" w:rsidRDefault="00E05F86" w:rsidP="005609FA">
      <w:pPr>
        <w:ind w:left="720" w:right="594"/>
        <w:jc w:val="center"/>
        <w:rPr>
          <w:rFonts w:ascii="Times New Roman" w:hAnsi="Times New Roman"/>
          <w:b/>
          <w:szCs w:val="24"/>
        </w:rPr>
      </w:pPr>
    </w:p>
    <w:p w14:paraId="22CC694E" w14:textId="77777777" w:rsidR="00E05F86" w:rsidRPr="00B47195" w:rsidRDefault="00E05F86" w:rsidP="005609FA">
      <w:pPr>
        <w:ind w:left="720" w:right="594"/>
        <w:jc w:val="center"/>
        <w:rPr>
          <w:rFonts w:ascii="Times New Roman" w:hAnsi="Times New Roman"/>
          <w:b/>
          <w:szCs w:val="24"/>
        </w:rPr>
      </w:pPr>
    </w:p>
    <w:p w14:paraId="16F0ABBB" w14:textId="77777777" w:rsidR="00E05F86" w:rsidRPr="00B47195" w:rsidRDefault="00E05F86" w:rsidP="005609FA">
      <w:pPr>
        <w:ind w:left="720" w:right="594"/>
        <w:jc w:val="center"/>
        <w:rPr>
          <w:rFonts w:ascii="Times New Roman" w:hAnsi="Times New Roman"/>
          <w:b/>
          <w:szCs w:val="24"/>
        </w:rPr>
      </w:pPr>
    </w:p>
    <w:p w14:paraId="29F8E8F8" w14:textId="77777777" w:rsidR="00E05F86" w:rsidRPr="00B47195" w:rsidRDefault="00E05F86" w:rsidP="005609FA">
      <w:pPr>
        <w:ind w:left="720" w:right="594"/>
        <w:jc w:val="center"/>
        <w:rPr>
          <w:rFonts w:ascii="Times New Roman" w:hAnsi="Times New Roman"/>
          <w:b/>
          <w:szCs w:val="24"/>
        </w:rPr>
      </w:pPr>
    </w:p>
    <w:p w14:paraId="4D0E493C" w14:textId="6E74D641"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p>
    <w:p w14:paraId="381C6627" w14:textId="77777777" w:rsidR="00E05F86" w:rsidRPr="00B47195" w:rsidRDefault="00E05F86" w:rsidP="005609FA">
      <w:pPr>
        <w:ind w:left="720" w:right="594"/>
        <w:jc w:val="center"/>
        <w:rPr>
          <w:rFonts w:ascii="Times New Roman" w:hAnsi="Times New Roman"/>
          <w:b/>
          <w:szCs w:val="24"/>
        </w:rPr>
      </w:pPr>
    </w:p>
    <w:p w14:paraId="3487BA77" w14:textId="77777777" w:rsidR="00E05F86" w:rsidRPr="00B47195" w:rsidRDefault="00E05F86" w:rsidP="005609FA">
      <w:pPr>
        <w:ind w:left="720" w:right="594"/>
        <w:jc w:val="center"/>
        <w:rPr>
          <w:rFonts w:ascii="Times New Roman" w:hAnsi="Times New Roman"/>
          <w:b/>
          <w:szCs w:val="24"/>
        </w:rPr>
      </w:pPr>
    </w:p>
    <w:p w14:paraId="560927F8" w14:textId="77777777" w:rsidR="00E05F86" w:rsidRPr="00B47195" w:rsidRDefault="00E05F86" w:rsidP="005609FA">
      <w:pPr>
        <w:ind w:left="720" w:right="594"/>
        <w:jc w:val="center"/>
        <w:rPr>
          <w:rFonts w:ascii="Times New Roman" w:hAnsi="Times New Roman"/>
          <w:b/>
          <w:szCs w:val="24"/>
        </w:rPr>
      </w:pPr>
    </w:p>
    <w:p w14:paraId="384F2C89"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Manatee Protection Project</w:t>
      </w:r>
    </w:p>
    <w:p w14:paraId="506C5CA2" w14:textId="77777777" w:rsidR="00E05F86" w:rsidRPr="00B47195" w:rsidRDefault="00E05F86" w:rsidP="005609FA">
      <w:pPr>
        <w:ind w:left="720" w:right="594"/>
        <w:jc w:val="center"/>
        <w:rPr>
          <w:rFonts w:ascii="Times New Roman" w:hAnsi="Times New Roman"/>
          <w:b/>
          <w:szCs w:val="24"/>
        </w:rPr>
      </w:pPr>
    </w:p>
    <w:p w14:paraId="682A9D06"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Continuation</w:t>
      </w:r>
    </w:p>
    <w:p w14:paraId="45D6D7C8" w14:textId="77777777" w:rsidR="00E05F86" w:rsidRPr="00B47195" w:rsidRDefault="00E05F86" w:rsidP="005609FA">
      <w:pPr>
        <w:ind w:left="720" w:right="594"/>
        <w:jc w:val="center"/>
        <w:rPr>
          <w:rFonts w:ascii="Times New Roman" w:hAnsi="Times New Roman"/>
          <w:b/>
          <w:szCs w:val="24"/>
        </w:rPr>
      </w:pPr>
    </w:p>
    <w:p w14:paraId="5E20DD02"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City of Jacksonville</w:t>
      </w:r>
    </w:p>
    <w:p w14:paraId="2DCB8F43" w14:textId="77777777" w:rsidR="00E05F86" w:rsidRPr="00B47195" w:rsidRDefault="00E05F86" w:rsidP="005609FA">
      <w:pPr>
        <w:ind w:left="720" w:right="594"/>
        <w:jc w:val="center"/>
        <w:rPr>
          <w:rFonts w:ascii="Times New Roman" w:hAnsi="Times New Roman"/>
          <w:b/>
          <w:szCs w:val="24"/>
        </w:rPr>
      </w:pPr>
    </w:p>
    <w:p w14:paraId="7543C8A4" w14:textId="77777777"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t>Duval County, Florida</w:t>
      </w:r>
    </w:p>
    <w:p w14:paraId="44752A79" w14:textId="77777777" w:rsidR="00E05F86" w:rsidRPr="00B47195" w:rsidRDefault="00E05F86" w:rsidP="005609FA">
      <w:pPr>
        <w:ind w:left="720" w:right="594"/>
        <w:jc w:val="center"/>
        <w:rPr>
          <w:rFonts w:ascii="Times New Roman" w:hAnsi="Times New Roman"/>
          <w:b/>
          <w:szCs w:val="24"/>
        </w:rPr>
      </w:pPr>
    </w:p>
    <w:p w14:paraId="5DEB3733" w14:textId="5C968DA9" w:rsidR="00E05F86" w:rsidRPr="00B47195" w:rsidRDefault="00453A90" w:rsidP="005609FA">
      <w:pPr>
        <w:ind w:left="720" w:right="594"/>
        <w:jc w:val="center"/>
        <w:rPr>
          <w:rFonts w:ascii="Times New Roman" w:hAnsi="Times New Roman"/>
          <w:b/>
          <w:szCs w:val="24"/>
        </w:rPr>
      </w:pPr>
      <w:r>
        <w:rPr>
          <w:rFonts w:ascii="Times New Roman" w:hAnsi="Times New Roman"/>
          <w:b/>
          <w:szCs w:val="24"/>
        </w:rPr>
        <w:t>October 1, 20</w:t>
      </w:r>
      <w:r w:rsidR="000B78A7">
        <w:rPr>
          <w:rFonts w:ascii="Times New Roman" w:hAnsi="Times New Roman"/>
          <w:b/>
          <w:szCs w:val="24"/>
        </w:rPr>
        <w:t>20</w:t>
      </w:r>
      <w:r>
        <w:rPr>
          <w:rFonts w:ascii="Times New Roman" w:hAnsi="Times New Roman"/>
          <w:b/>
          <w:szCs w:val="24"/>
        </w:rPr>
        <w:t xml:space="preserve"> - September 30, 20</w:t>
      </w:r>
      <w:r w:rsidR="005E72AF">
        <w:rPr>
          <w:rFonts w:ascii="Times New Roman" w:hAnsi="Times New Roman"/>
          <w:b/>
          <w:szCs w:val="24"/>
        </w:rPr>
        <w:t>2</w:t>
      </w:r>
      <w:r w:rsidR="000B78A7">
        <w:rPr>
          <w:rFonts w:ascii="Times New Roman" w:hAnsi="Times New Roman"/>
          <w:b/>
          <w:szCs w:val="24"/>
        </w:rPr>
        <w:t>1</w:t>
      </w:r>
    </w:p>
    <w:p w14:paraId="23B1982A" w14:textId="77777777" w:rsidR="00E05F86" w:rsidRPr="00B47195" w:rsidRDefault="00E05F86" w:rsidP="005609FA">
      <w:pPr>
        <w:ind w:left="720" w:right="594"/>
        <w:jc w:val="center"/>
        <w:rPr>
          <w:rFonts w:ascii="Times New Roman" w:hAnsi="Times New Roman"/>
          <w:b/>
          <w:szCs w:val="24"/>
        </w:rPr>
      </w:pPr>
    </w:p>
    <w:p w14:paraId="6F2747AA" w14:textId="77777777" w:rsidR="00E05F86" w:rsidRPr="00B47195" w:rsidRDefault="00E05F86" w:rsidP="005609FA">
      <w:pPr>
        <w:ind w:left="720" w:right="594"/>
        <w:jc w:val="center"/>
        <w:rPr>
          <w:rFonts w:ascii="Times New Roman" w:hAnsi="Times New Roman"/>
          <w:b/>
          <w:szCs w:val="24"/>
        </w:rPr>
      </w:pPr>
    </w:p>
    <w:p w14:paraId="50F53EBE" w14:textId="77777777" w:rsidR="00E05F86" w:rsidRPr="00B47195" w:rsidRDefault="00E05F86" w:rsidP="005609FA">
      <w:pPr>
        <w:ind w:left="720" w:right="594"/>
        <w:jc w:val="center"/>
        <w:rPr>
          <w:rFonts w:ascii="Times New Roman" w:hAnsi="Times New Roman"/>
          <w:b/>
          <w:szCs w:val="24"/>
        </w:rPr>
      </w:pPr>
    </w:p>
    <w:p w14:paraId="6B74CDC5" w14:textId="11625ABE" w:rsidR="00E05F86" w:rsidRPr="00B47195" w:rsidRDefault="00E05F86" w:rsidP="005609FA">
      <w:pPr>
        <w:ind w:left="720" w:right="594"/>
        <w:jc w:val="center"/>
        <w:rPr>
          <w:rFonts w:ascii="Times New Roman" w:hAnsi="Times New Roman"/>
          <w:b/>
          <w:szCs w:val="24"/>
        </w:rPr>
      </w:pP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r w:rsidRPr="00B47195">
        <w:rPr>
          <w:rFonts w:ascii="Times New Roman" w:hAnsi="Times New Roman"/>
          <w:b/>
          <w:szCs w:val="24"/>
        </w:rPr>
        <w:sym w:font="Courier New" w:char="2550"/>
      </w:r>
    </w:p>
    <w:p w14:paraId="7B06FB18" w14:textId="77777777" w:rsidR="00E05F86" w:rsidRPr="00B47195" w:rsidRDefault="00E05F86" w:rsidP="005609FA">
      <w:pPr>
        <w:ind w:left="720" w:right="594"/>
        <w:jc w:val="center"/>
        <w:rPr>
          <w:rFonts w:ascii="Times New Roman" w:hAnsi="Times New Roman"/>
          <w:b/>
          <w:szCs w:val="24"/>
        </w:rPr>
      </w:pPr>
    </w:p>
    <w:p w14:paraId="55DBC3B9" w14:textId="77777777" w:rsidR="00E05F86" w:rsidRPr="00B47195" w:rsidRDefault="00E05F86" w:rsidP="005609FA">
      <w:pPr>
        <w:ind w:left="720" w:right="594"/>
        <w:jc w:val="center"/>
        <w:rPr>
          <w:rFonts w:ascii="Times New Roman" w:hAnsi="Times New Roman"/>
          <w:b/>
          <w:szCs w:val="24"/>
        </w:rPr>
      </w:pPr>
    </w:p>
    <w:p w14:paraId="6AF081B9" w14:textId="77777777" w:rsidR="00E05F86" w:rsidRPr="00B47195" w:rsidRDefault="00E05F86" w:rsidP="003948E7">
      <w:pPr>
        <w:ind w:left="720" w:right="594"/>
        <w:jc w:val="center"/>
        <w:rPr>
          <w:rFonts w:ascii="Times New Roman" w:hAnsi="Times New Roman"/>
          <w:b/>
          <w:szCs w:val="24"/>
        </w:rPr>
      </w:pPr>
    </w:p>
    <w:p w14:paraId="27AD772B" w14:textId="77777777" w:rsidR="00E05F86" w:rsidRPr="00B47195" w:rsidRDefault="00E05F86" w:rsidP="003948E7">
      <w:pPr>
        <w:ind w:left="720" w:right="594"/>
        <w:jc w:val="center"/>
        <w:rPr>
          <w:rFonts w:ascii="Times New Roman" w:hAnsi="Times New Roman"/>
          <w:szCs w:val="24"/>
        </w:rPr>
      </w:pPr>
      <w:r w:rsidRPr="00B47195">
        <w:rPr>
          <w:rFonts w:ascii="Times New Roman" w:hAnsi="Times New Roman"/>
          <w:szCs w:val="24"/>
        </w:rPr>
        <w:t>Prepared by:</w:t>
      </w:r>
    </w:p>
    <w:p w14:paraId="44C161E5" w14:textId="77777777" w:rsidR="00E05F86" w:rsidRPr="00B47195" w:rsidRDefault="00E05F86" w:rsidP="003948E7">
      <w:pPr>
        <w:ind w:left="720" w:right="594"/>
        <w:jc w:val="center"/>
        <w:rPr>
          <w:rFonts w:ascii="Times New Roman" w:hAnsi="Times New Roman"/>
          <w:szCs w:val="24"/>
        </w:rPr>
      </w:pPr>
    </w:p>
    <w:p w14:paraId="49D56DA6" w14:textId="77777777" w:rsidR="00E05F86" w:rsidRPr="00B47195" w:rsidRDefault="00E05F86" w:rsidP="003948E7">
      <w:pPr>
        <w:ind w:left="720" w:right="594"/>
        <w:jc w:val="center"/>
        <w:rPr>
          <w:rFonts w:ascii="Times New Roman" w:hAnsi="Times New Roman"/>
          <w:szCs w:val="24"/>
        </w:rPr>
      </w:pPr>
    </w:p>
    <w:p w14:paraId="1BDC62E2" w14:textId="135E8F84" w:rsidR="00E05F86" w:rsidRPr="00B47195" w:rsidRDefault="003948E7" w:rsidP="00FB5651">
      <w:pPr>
        <w:ind w:left="2880" w:right="594" w:firstLine="720"/>
        <w:rPr>
          <w:rFonts w:ascii="Times New Roman" w:hAnsi="Times New Roman"/>
          <w:szCs w:val="24"/>
        </w:rPr>
      </w:pPr>
      <w:r>
        <w:rPr>
          <w:rFonts w:ascii="Times New Roman" w:hAnsi="Times New Roman"/>
          <w:szCs w:val="24"/>
        </w:rPr>
        <w:t xml:space="preserve">A. </w:t>
      </w:r>
      <w:r w:rsidR="00E05F86" w:rsidRPr="00B47195">
        <w:rPr>
          <w:rFonts w:ascii="Times New Roman" w:hAnsi="Times New Roman"/>
          <w:szCs w:val="24"/>
        </w:rPr>
        <w:t>Quinton White, Jr., Ph.D.</w:t>
      </w:r>
    </w:p>
    <w:p w14:paraId="70CA28F4" w14:textId="77777777" w:rsidR="00E05F86" w:rsidRPr="00B47195" w:rsidRDefault="00E05F86" w:rsidP="003948E7">
      <w:pPr>
        <w:ind w:left="720" w:right="594"/>
        <w:jc w:val="center"/>
        <w:rPr>
          <w:rFonts w:ascii="Times New Roman" w:hAnsi="Times New Roman"/>
          <w:szCs w:val="24"/>
        </w:rPr>
      </w:pPr>
      <w:r w:rsidRPr="00B47195">
        <w:rPr>
          <w:rFonts w:ascii="Times New Roman" w:hAnsi="Times New Roman"/>
          <w:szCs w:val="24"/>
        </w:rPr>
        <w:t>Gerard Pinto, Ph.D.</w:t>
      </w:r>
    </w:p>
    <w:p w14:paraId="169202F7" w14:textId="77777777" w:rsidR="00E05F86" w:rsidRPr="00B47195" w:rsidRDefault="00E05F86" w:rsidP="003948E7">
      <w:pPr>
        <w:ind w:left="720" w:right="594"/>
        <w:jc w:val="center"/>
        <w:rPr>
          <w:rFonts w:ascii="Times New Roman" w:hAnsi="Times New Roman"/>
          <w:szCs w:val="24"/>
        </w:rPr>
      </w:pPr>
    </w:p>
    <w:p w14:paraId="7A888DFA" w14:textId="77777777" w:rsidR="00E05F86" w:rsidRPr="00B47195" w:rsidRDefault="00E05F86" w:rsidP="003948E7">
      <w:pPr>
        <w:ind w:left="720" w:right="594"/>
        <w:jc w:val="center"/>
        <w:rPr>
          <w:rFonts w:ascii="Times New Roman" w:hAnsi="Times New Roman"/>
          <w:szCs w:val="24"/>
        </w:rPr>
      </w:pPr>
      <w:r w:rsidRPr="00B47195">
        <w:rPr>
          <w:rFonts w:ascii="Times New Roman" w:hAnsi="Times New Roman"/>
          <w:szCs w:val="24"/>
        </w:rPr>
        <w:t>Jacksonville University</w:t>
      </w:r>
    </w:p>
    <w:p w14:paraId="63BB9E43" w14:textId="77777777" w:rsidR="00E05F86" w:rsidRPr="00B47195" w:rsidRDefault="00E05F86" w:rsidP="003948E7">
      <w:pPr>
        <w:ind w:left="720" w:right="594"/>
        <w:jc w:val="center"/>
        <w:rPr>
          <w:rFonts w:ascii="Times New Roman" w:hAnsi="Times New Roman"/>
          <w:szCs w:val="24"/>
        </w:rPr>
      </w:pPr>
      <w:r w:rsidRPr="00B47195">
        <w:rPr>
          <w:rFonts w:ascii="Times New Roman" w:hAnsi="Times New Roman"/>
          <w:szCs w:val="24"/>
        </w:rPr>
        <w:t>Jacksonville, FL  32211</w:t>
      </w:r>
    </w:p>
    <w:p w14:paraId="2FB366A7" w14:textId="77777777" w:rsidR="00E05F86" w:rsidRPr="00B47195" w:rsidRDefault="00E05F86" w:rsidP="00FB5651">
      <w:pPr>
        <w:ind w:left="720" w:right="594"/>
        <w:jc w:val="center"/>
        <w:rPr>
          <w:rFonts w:ascii="Times New Roman" w:hAnsi="Times New Roman"/>
          <w:szCs w:val="24"/>
        </w:rPr>
      </w:pPr>
    </w:p>
    <w:p w14:paraId="1075E73E" w14:textId="77777777" w:rsidR="00E05F86" w:rsidRPr="00B47195" w:rsidRDefault="00E05F86" w:rsidP="005609FA">
      <w:pPr>
        <w:ind w:left="720" w:right="594"/>
        <w:rPr>
          <w:rFonts w:ascii="Times New Roman" w:hAnsi="Times New Roman"/>
          <w:szCs w:val="24"/>
        </w:rPr>
        <w:sectPr w:rsidR="00E05F86" w:rsidRPr="00B47195" w:rsidSect="00FB5651">
          <w:footerReference w:type="even" r:id="rId8"/>
          <w:footerReference w:type="default" r:id="rId9"/>
          <w:pgSz w:w="12240" w:h="15840" w:code="1"/>
          <w:pgMar w:top="1440" w:right="1440" w:bottom="1440" w:left="1440" w:header="0" w:footer="0" w:gutter="0"/>
          <w:pgNumType w:start="1"/>
          <w:cols w:space="720"/>
          <w:noEndnote/>
          <w:titlePg/>
        </w:sectPr>
      </w:pPr>
      <w:r w:rsidRPr="00B47195">
        <w:rPr>
          <w:rFonts w:ascii="Times New Roman" w:hAnsi="Times New Roman"/>
          <w:szCs w:val="24"/>
        </w:rPr>
        <w:t xml:space="preserve"> </w:t>
      </w:r>
    </w:p>
    <w:p w14:paraId="1634EF72" w14:textId="77777777" w:rsidR="00E05F86" w:rsidRPr="00B47195" w:rsidRDefault="00E05F86" w:rsidP="005609FA">
      <w:pPr>
        <w:ind w:left="720" w:right="594"/>
        <w:rPr>
          <w:rFonts w:ascii="Times New Roman" w:hAnsi="Times New Roman"/>
          <w:b/>
          <w:szCs w:val="24"/>
        </w:rPr>
      </w:pPr>
      <w:r w:rsidRPr="00B47195">
        <w:rPr>
          <w:rFonts w:ascii="Times New Roman" w:hAnsi="Times New Roman"/>
          <w:b/>
          <w:szCs w:val="24"/>
        </w:rPr>
        <w:lastRenderedPageBreak/>
        <w:t xml:space="preserve">I.  </w:t>
      </w:r>
      <w:r w:rsidRPr="00B47195">
        <w:rPr>
          <w:rFonts w:ascii="Times New Roman" w:hAnsi="Times New Roman"/>
          <w:b/>
          <w:szCs w:val="24"/>
          <w:u w:val="single"/>
        </w:rPr>
        <w:t>General Information</w:t>
      </w:r>
      <w:r w:rsidRPr="00B47195">
        <w:rPr>
          <w:rFonts w:ascii="Times New Roman" w:hAnsi="Times New Roman"/>
          <w:b/>
          <w:szCs w:val="24"/>
        </w:rPr>
        <w:t>:</w:t>
      </w:r>
    </w:p>
    <w:p w14:paraId="07D2AB8E" w14:textId="77777777" w:rsidR="00E05F86" w:rsidRPr="00B47195" w:rsidRDefault="00E05F86" w:rsidP="005609FA">
      <w:pPr>
        <w:tabs>
          <w:tab w:val="left" w:pos="360"/>
        </w:tabs>
        <w:ind w:left="720" w:right="594"/>
        <w:rPr>
          <w:rFonts w:ascii="Times New Roman" w:hAnsi="Times New Roman"/>
          <w:b/>
          <w:szCs w:val="24"/>
        </w:rPr>
      </w:pPr>
    </w:p>
    <w:p w14:paraId="41E0BA0A" w14:textId="12AF44A7" w:rsidR="00E05F86" w:rsidRPr="00B47195" w:rsidRDefault="00E05F86">
      <w:pPr>
        <w:tabs>
          <w:tab w:val="left" w:pos="360"/>
        </w:tabs>
        <w:ind w:left="720" w:right="594"/>
        <w:rPr>
          <w:rFonts w:ascii="Times New Roman" w:hAnsi="Times New Roman"/>
          <w:szCs w:val="24"/>
        </w:rPr>
      </w:pPr>
      <w:r w:rsidRPr="00B47195">
        <w:rPr>
          <w:rFonts w:ascii="Times New Roman" w:hAnsi="Times New Roman"/>
          <w:szCs w:val="24"/>
        </w:rPr>
        <w:t>Request for Proposal from:</w:t>
      </w:r>
      <w:r w:rsidRPr="00B47195">
        <w:rPr>
          <w:rFonts w:ascii="Times New Roman" w:hAnsi="Times New Roman"/>
          <w:szCs w:val="24"/>
        </w:rPr>
        <w:tab/>
        <w:t>City of Jacksonville, Florida</w:t>
      </w:r>
      <w:r w:rsidR="003948E7">
        <w:rPr>
          <w:rFonts w:ascii="Times New Roman" w:hAnsi="Times New Roman"/>
          <w:szCs w:val="24"/>
        </w:rPr>
        <w:t xml:space="preserve"> </w:t>
      </w:r>
      <w:r w:rsidRPr="00B47195">
        <w:rPr>
          <w:rFonts w:ascii="Times New Roman" w:hAnsi="Times New Roman"/>
          <w:szCs w:val="24"/>
        </w:rPr>
        <w:t>Waterways Commission</w:t>
      </w:r>
    </w:p>
    <w:p w14:paraId="654DE16E" w14:textId="77777777" w:rsidR="00E05F86" w:rsidRPr="00B47195" w:rsidRDefault="00E05F86">
      <w:pPr>
        <w:tabs>
          <w:tab w:val="left" w:pos="360"/>
        </w:tabs>
        <w:ind w:left="720" w:right="594"/>
        <w:rPr>
          <w:rFonts w:ascii="Times New Roman" w:hAnsi="Times New Roman"/>
          <w:szCs w:val="24"/>
        </w:rPr>
      </w:pPr>
    </w:p>
    <w:p w14:paraId="2D693474" w14:textId="2F5127A9" w:rsidR="00E05F86" w:rsidRPr="00B47195" w:rsidRDefault="00E05F86" w:rsidP="00FB5651">
      <w:pPr>
        <w:ind w:left="3600" w:right="594" w:hanging="2880"/>
        <w:rPr>
          <w:rFonts w:ascii="Times New Roman" w:hAnsi="Times New Roman"/>
          <w:szCs w:val="24"/>
        </w:rPr>
      </w:pPr>
      <w:r w:rsidRPr="00B47195">
        <w:rPr>
          <w:rFonts w:ascii="Times New Roman" w:hAnsi="Times New Roman"/>
          <w:szCs w:val="24"/>
        </w:rPr>
        <w:t>Subject:</w:t>
      </w:r>
      <w:r w:rsidRPr="00B47195">
        <w:rPr>
          <w:rFonts w:ascii="Times New Roman" w:hAnsi="Times New Roman"/>
          <w:szCs w:val="24"/>
        </w:rPr>
        <w:tab/>
        <w:t>Maintaining a Comprehensive Database</w:t>
      </w:r>
      <w:r w:rsidR="000A28AA">
        <w:rPr>
          <w:rFonts w:ascii="Times New Roman" w:hAnsi="Times New Roman"/>
          <w:szCs w:val="24"/>
        </w:rPr>
        <w:t xml:space="preserve"> </w:t>
      </w:r>
      <w:r w:rsidRPr="00B47195">
        <w:rPr>
          <w:rFonts w:ascii="Times New Roman" w:hAnsi="Times New Roman"/>
          <w:szCs w:val="24"/>
        </w:rPr>
        <w:t>for a Manatee Management Protection</w:t>
      </w:r>
      <w:r w:rsidR="000A28AA">
        <w:rPr>
          <w:rFonts w:ascii="Times New Roman" w:hAnsi="Times New Roman"/>
          <w:szCs w:val="24"/>
        </w:rPr>
        <w:t xml:space="preserve"> </w:t>
      </w:r>
      <w:r w:rsidRPr="00B47195">
        <w:rPr>
          <w:rFonts w:ascii="Times New Roman" w:hAnsi="Times New Roman"/>
          <w:szCs w:val="24"/>
        </w:rPr>
        <w:t>Plan and Manatee</w:t>
      </w:r>
      <w:r w:rsidR="000A28AA">
        <w:rPr>
          <w:rFonts w:ascii="Times New Roman" w:hAnsi="Times New Roman"/>
          <w:szCs w:val="24"/>
        </w:rPr>
        <w:t xml:space="preserve"> </w:t>
      </w:r>
      <w:r w:rsidRPr="00B47195">
        <w:rPr>
          <w:rFonts w:ascii="Times New Roman" w:hAnsi="Times New Roman"/>
          <w:szCs w:val="24"/>
        </w:rPr>
        <w:t>Awareness Program;</w:t>
      </w:r>
      <w:r w:rsidR="000A28AA">
        <w:rPr>
          <w:rFonts w:ascii="Times New Roman" w:hAnsi="Times New Roman"/>
          <w:szCs w:val="24"/>
        </w:rPr>
        <w:t xml:space="preserve"> </w:t>
      </w:r>
      <w:r w:rsidRPr="00B47195">
        <w:rPr>
          <w:rFonts w:ascii="Times New Roman" w:hAnsi="Times New Roman"/>
          <w:szCs w:val="24"/>
        </w:rPr>
        <w:t>Consultant to</w:t>
      </w:r>
      <w:r w:rsidR="000A28AA">
        <w:rPr>
          <w:rFonts w:ascii="Times New Roman" w:hAnsi="Times New Roman"/>
          <w:szCs w:val="24"/>
        </w:rPr>
        <w:t xml:space="preserve"> </w:t>
      </w:r>
      <w:r w:rsidRPr="00B47195">
        <w:rPr>
          <w:rFonts w:ascii="Times New Roman" w:hAnsi="Times New Roman"/>
          <w:szCs w:val="24"/>
        </w:rPr>
        <w:t>Waterways Commission on</w:t>
      </w:r>
      <w:r w:rsidR="000A28AA">
        <w:rPr>
          <w:rFonts w:ascii="Times New Roman" w:hAnsi="Times New Roman"/>
          <w:szCs w:val="24"/>
        </w:rPr>
        <w:t xml:space="preserve"> </w:t>
      </w:r>
      <w:r w:rsidRPr="00B47195">
        <w:rPr>
          <w:rFonts w:ascii="Times New Roman" w:hAnsi="Times New Roman"/>
          <w:szCs w:val="24"/>
        </w:rPr>
        <w:t>Water related matters</w:t>
      </w:r>
    </w:p>
    <w:p w14:paraId="380E1291" w14:textId="77777777" w:rsidR="00E05F86" w:rsidRPr="00B47195" w:rsidRDefault="00E05F86" w:rsidP="00FB5651">
      <w:pPr>
        <w:ind w:left="3600" w:right="594" w:hanging="2880"/>
        <w:rPr>
          <w:rFonts w:ascii="Times New Roman" w:hAnsi="Times New Roman"/>
          <w:szCs w:val="24"/>
        </w:rPr>
      </w:pPr>
    </w:p>
    <w:p w14:paraId="0EEB2902" w14:textId="492DE99C" w:rsidR="00E05F86" w:rsidRPr="00B47195" w:rsidRDefault="00E05F86">
      <w:pPr>
        <w:tabs>
          <w:tab w:val="left" w:pos="360"/>
        </w:tabs>
        <w:spacing w:line="240" w:lineRule="exact"/>
        <w:ind w:left="720" w:right="594"/>
        <w:rPr>
          <w:rFonts w:ascii="Times New Roman" w:hAnsi="Times New Roman"/>
          <w:szCs w:val="24"/>
        </w:rPr>
      </w:pPr>
      <w:r w:rsidRPr="00B47195">
        <w:rPr>
          <w:rFonts w:ascii="Times New Roman" w:hAnsi="Times New Roman"/>
          <w:szCs w:val="24"/>
        </w:rPr>
        <w:t>Location:</w:t>
      </w:r>
      <w:r w:rsidRPr="00B47195">
        <w:rPr>
          <w:rFonts w:ascii="Times New Roman" w:hAnsi="Times New Roman"/>
          <w:szCs w:val="24"/>
        </w:rPr>
        <w:tab/>
      </w:r>
      <w:r w:rsidRPr="00B47195">
        <w:rPr>
          <w:rFonts w:ascii="Times New Roman" w:hAnsi="Times New Roman"/>
          <w:szCs w:val="24"/>
        </w:rPr>
        <w:tab/>
      </w:r>
      <w:r w:rsidRPr="00B47195">
        <w:rPr>
          <w:rFonts w:ascii="Times New Roman" w:hAnsi="Times New Roman"/>
          <w:szCs w:val="24"/>
        </w:rPr>
        <w:tab/>
        <w:t>Duval County, Florida</w:t>
      </w:r>
    </w:p>
    <w:p w14:paraId="6E90ED84" w14:textId="77777777" w:rsidR="00E05F86" w:rsidRPr="00B47195" w:rsidRDefault="00E05F86" w:rsidP="003948E7">
      <w:pPr>
        <w:tabs>
          <w:tab w:val="left" w:pos="360"/>
        </w:tabs>
        <w:spacing w:line="240" w:lineRule="exact"/>
        <w:ind w:left="720" w:right="594"/>
        <w:rPr>
          <w:rFonts w:ascii="Times New Roman" w:hAnsi="Times New Roman"/>
          <w:szCs w:val="24"/>
        </w:rPr>
      </w:pPr>
    </w:p>
    <w:p w14:paraId="48F4DF35" w14:textId="77777777" w:rsidR="00E05F86" w:rsidRPr="00B47195" w:rsidRDefault="00E05F86" w:rsidP="003948E7">
      <w:pPr>
        <w:pStyle w:val="Footer"/>
        <w:tabs>
          <w:tab w:val="clear" w:pos="4320"/>
          <w:tab w:val="clear" w:pos="8640"/>
          <w:tab w:val="left" w:pos="360"/>
        </w:tabs>
        <w:spacing w:line="240" w:lineRule="exact"/>
        <w:ind w:left="720" w:right="594"/>
        <w:rPr>
          <w:rFonts w:ascii="Times New Roman" w:hAnsi="Times New Roman"/>
          <w:szCs w:val="24"/>
        </w:rPr>
      </w:pPr>
    </w:p>
    <w:p w14:paraId="7523D0A3" w14:textId="77777777" w:rsidR="00E05F86" w:rsidRPr="00B47195" w:rsidRDefault="00E05F86">
      <w:pPr>
        <w:tabs>
          <w:tab w:val="left" w:pos="360"/>
        </w:tabs>
        <w:spacing w:line="240" w:lineRule="exact"/>
        <w:ind w:left="720" w:right="594"/>
        <w:rPr>
          <w:rFonts w:ascii="Times New Roman" w:hAnsi="Times New Roman"/>
          <w:szCs w:val="24"/>
        </w:rPr>
      </w:pPr>
    </w:p>
    <w:p w14:paraId="7A07FBFE" w14:textId="77777777" w:rsidR="00E05F86" w:rsidRPr="00B47195" w:rsidRDefault="00E05F86">
      <w:pPr>
        <w:tabs>
          <w:tab w:val="left" w:pos="360"/>
        </w:tabs>
        <w:spacing w:line="240" w:lineRule="exact"/>
        <w:ind w:left="720" w:right="594"/>
        <w:rPr>
          <w:rFonts w:ascii="Times New Roman" w:hAnsi="Times New Roman"/>
          <w:szCs w:val="24"/>
        </w:rPr>
      </w:pPr>
      <w:r w:rsidRPr="00B47195">
        <w:rPr>
          <w:rFonts w:ascii="Times New Roman" w:hAnsi="Times New Roman"/>
          <w:b/>
          <w:szCs w:val="24"/>
        </w:rPr>
        <w:t xml:space="preserve">II.  A - </w:t>
      </w:r>
      <w:r w:rsidRPr="00B47195">
        <w:rPr>
          <w:rFonts w:ascii="Times New Roman" w:hAnsi="Times New Roman"/>
          <w:b/>
          <w:szCs w:val="24"/>
          <w:u w:val="single"/>
        </w:rPr>
        <w:t>Background and General Information</w:t>
      </w:r>
      <w:r w:rsidRPr="00B47195">
        <w:rPr>
          <w:rFonts w:ascii="Times New Roman" w:hAnsi="Times New Roman"/>
          <w:b/>
          <w:szCs w:val="24"/>
        </w:rPr>
        <w:t>:</w:t>
      </w:r>
    </w:p>
    <w:p w14:paraId="1F5B2601" w14:textId="77777777" w:rsidR="00E05F86" w:rsidRPr="00B47195" w:rsidRDefault="00E05F86">
      <w:pPr>
        <w:tabs>
          <w:tab w:val="left" w:pos="360"/>
        </w:tabs>
        <w:ind w:left="720" w:right="594"/>
        <w:rPr>
          <w:rFonts w:ascii="Times New Roman" w:hAnsi="Times New Roman"/>
          <w:szCs w:val="24"/>
        </w:rPr>
      </w:pPr>
    </w:p>
    <w:p w14:paraId="06CDA90B" w14:textId="08AEB2DE" w:rsidR="00E05F86" w:rsidRDefault="0005685B">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This proposal is </w:t>
      </w:r>
      <w:r w:rsidR="003F4AB5">
        <w:rPr>
          <w:rFonts w:ascii="Times New Roman" w:hAnsi="Times New Roman"/>
          <w:szCs w:val="24"/>
        </w:rPr>
        <w:t xml:space="preserve">to continue the contract </w:t>
      </w:r>
      <w:r w:rsidRPr="00B47195">
        <w:rPr>
          <w:rFonts w:ascii="Times New Roman" w:hAnsi="Times New Roman"/>
          <w:szCs w:val="24"/>
        </w:rPr>
        <w:t xml:space="preserve">to maintain </w:t>
      </w:r>
      <w:r w:rsidR="00E05F86" w:rsidRPr="00B47195">
        <w:rPr>
          <w:rFonts w:ascii="Times New Roman" w:hAnsi="Times New Roman"/>
          <w:szCs w:val="24"/>
        </w:rPr>
        <w:t>the comprehensive database for the Duval County Manatee Protection Plan that was approved by the State of Florida.  This proposal i</w:t>
      </w:r>
      <w:r w:rsidR="00D032F4" w:rsidRPr="00B47195">
        <w:rPr>
          <w:rFonts w:ascii="Times New Roman" w:hAnsi="Times New Roman"/>
          <w:szCs w:val="24"/>
        </w:rPr>
        <w:t>s for the period</w:t>
      </w:r>
      <w:r w:rsidR="00367887">
        <w:rPr>
          <w:rFonts w:ascii="Times New Roman" w:hAnsi="Times New Roman"/>
          <w:szCs w:val="24"/>
        </w:rPr>
        <w:t xml:space="preserve"> of</w:t>
      </w:r>
      <w:r w:rsidR="00D032F4" w:rsidRPr="00B47195">
        <w:rPr>
          <w:rFonts w:ascii="Times New Roman" w:hAnsi="Times New Roman"/>
          <w:szCs w:val="24"/>
        </w:rPr>
        <w:t xml:space="preserve"> Octo</w:t>
      </w:r>
      <w:r w:rsidR="00BC06EC">
        <w:rPr>
          <w:rFonts w:ascii="Times New Roman" w:hAnsi="Times New Roman"/>
          <w:szCs w:val="24"/>
        </w:rPr>
        <w:t>ber 1, 20</w:t>
      </w:r>
      <w:r w:rsidR="000B78A7">
        <w:rPr>
          <w:rFonts w:ascii="Times New Roman" w:hAnsi="Times New Roman"/>
          <w:szCs w:val="24"/>
        </w:rPr>
        <w:t>20</w:t>
      </w:r>
      <w:r w:rsidR="00367887">
        <w:rPr>
          <w:rFonts w:ascii="Times New Roman" w:hAnsi="Times New Roman"/>
          <w:szCs w:val="24"/>
        </w:rPr>
        <w:t>,</w:t>
      </w:r>
      <w:r w:rsidR="004364E0" w:rsidRPr="00B47195">
        <w:rPr>
          <w:rFonts w:ascii="Times New Roman" w:hAnsi="Times New Roman"/>
          <w:szCs w:val="24"/>
        </w:rPr>
        <w:t xml:space="preserve"> to September 30, 20</w:t>
      </w:r>
      <w:r w:rsidR="005E72AF">
        <w:rPr>
          <w:rFonts w:ascii="Times New Roman" w:hAnsi="Times New Roman"/>
          <w:szCs w:val="24"/>
        </w:rPr>
        <w:t>2</w:t>
      </w:r>
      <w:r w:rsidR="000B78A7">
        <w:rPr>
          <w:rFonts w:ascii="Times New Roman" w:hAnsi="Times New Roman"/>
          <w:szCs w:val="24"/>
        </w:rPr>
        <w:t>1</w:t>
      </w:r>
      <w:r w:rsidRPr="00B47195">
        <w:rPr>
          <w:rFonts w:ascii="Times New Roman" w:hAnsi="Times New Roman"/>
          <w:szCs w:val="24"/>
        </w:rPr>
        <w:t xml:space="preserve">.  </w:t>
      </w:r>
    </w:p>
    <w:p w14:paraId="1ADAB2B6" w14:textId="287E797A" w:rsidR="00E05F86" w:rsidRPr="00B47195" w:rsidRDefault="00BC06EC" w:rsidP="005609FA">
      <w:pPr>
        <w:tabs>
          <w:tab w:val="left" w:pos="720"/>
        </w:tabs>
        <w:spacing w:line="480" w:lineRule="auto"/>
        <w:ind w:left="720" w:right="594"/>
        <w:rPr>
          <w:rFonts w:ascii="Times New Roman" w:hAnsi="Times New Roman"/>
          <w:szCs w:val="24"/>
        </w:rPr>
      </w:pPr>
      <w:r>
        <w:rPr>
          <w:rFonts w:ascii="Times New Roman" w:hAnsi="Times New Roman"/>
          <w:szCs w:val="24"/>
        </w:rPr>
        <w:tab/>
        <w:t>The City of Jacksonville has embarked on a focused vision to activate the St. Johns River with extensive effort to promote development and increase boating activity on the St. Johns River. T</w:t>
      </w:r>
      <w:r w:rsidR="00E05F86" w:rsidRPr="00B47195">
        <w:rPr>
          <w:rFonts w:ascii="Times New Roman" w:hAnsi="Times New Roman"/>
          <w:szCs w:val="24"/>
        </w:rPr>
        <w:t>he Florida Manatee (</w:t>
      </w:r>
      <w:r w:rsidR="00FB5651">
        <w:rPr>
          <w:rFonts w:ascii="Times New Roman" w:hAnsi="Times New Roman"/>
          <w:szCs w:val="24"/>
          <w:u w:val="single"/>
        </w:rPr>
        <w:t>T</w:t>
      </w:r>
      <w:r w:rsidR="00E05F86" w:rsidRPr="00B47195">
        <w:rPr>
          <w:rFonts w:ascii="Times New Roman" w:hAnsi="Times New Roman"/>
          <w:szCs w:val="24"/>
          <w:u w:val="single"/>
        </w:rPr>
        <w:t>richechus</w:t>
      </w:r>
      <w:r w:rsidR="00E05F86" w:rsidRPr="00B47195">
        <w:rPr>
          <w:rFonts w:ascii="Times New Roman" w:hAnsi="Times New Roman"/>
          <w:szCs w:val="24"/>
        </w:rPr>
        <w:t xml:space="preserve"> </w:t>
      </w:r>
      <w:r w:rsidR="00E05F86" w:rsidRPr="00B47195">
        <w:rPr>
          <w:rFonts w:ascii="Times New Roman" w:hAnsi="Times New Roman"/>
          <w:szCs w:val="24"/>
          <w:u w:val="single"/>
        </w:rPr>
        <w:t>manatus</w:t>
      </w:r>
      <w:r w:rsidR="00E05F86" w:rsidRPr="00B47195">
        <w:rPr>
          <w:rFonts w:ascii="Times New Roman" w:hAnsi="Times New Roman"/>
          <w:szCs w:val="24"/>
        </w:rPr>
        <w:t xml:space="preserve">) is Florida’s </w:t>
      </w:r>
      <w:r w:rsidR="00367887">
        <w:rPr>
          <w:rFonts w:ascii="Times New Roman" w:hAnsi="Times New Roman"/>
          <w:szCs w:val="24"/>
        </w:rPr>
        <w:t>s</w:t>
      </w:r>
      <w:r w:rsidR="00E05F86" w:rsidRPr="00B47195">
        <w:rPr>
          <w:rFonts w:ascii="Times New Roman" w:hAnsi="Times New Roman"/>
          <w:szCs w:val="24"/>
        </w:rPr>
        <w:t xml:space="preserve">tate </w:t>
      </w:r>
      <w:r w:rsidR="00367887">
        <w:rPr>
          <w:rFonts w:ascii="Times New Roman" w:hAnsi="Times New Roman"/>
          <w:szCs w:val="24"/>
        </w:rPr>
        <w:t>m</w:t>
      </w:r>
      <w:r w:rsidR="00E05F86" w:rsidRPr="00B47195">
        <w:rPr>
          <w:rFonts w:ascii="Times New Roman" w:hAnsi="Times New Roman"/>
          <w:szCs w:val="24"/>
        </w:rPr>
        <w:t xml:space="preserve">arine mammal and is a significant </w:t>
      </w:r>
      <w:r w:rsidR="0005685B" w:rsidRPr="00B47195">
        <w:rPr>
          <w:rFonts w:ascii="Times New Roman" w:hAnsi="Times New Roman"/>
          <w:szCs w:val="24"/>
        </w:rPr>
        <w:t>concern to the people of Duval C</w:t>
      </w:r>
      <w:r w:rsidR="00E05F86" w:rsidRPr="00B47195">
        <w:rPr>
          <w:rFonts w:ascii="Times New Roman" w:hAnsi="Times New Roman"/>
          <w:szCs w:val="24"/>
        </w:rPr>
        <w:t>ounty, as well as the entire state.  Throughout Florida</w:t>
      </w:r>
      <w:r>
        <w:rPr>
          <w:rFonts w:ascii="Times New Roman" w:hAnsi="Times New Roman"/>
          <w:szCs w:val="24"/>
        </w:rPr>
        <w:t>,</w:t>
      </w:r>
      <w:r w:rsidR="00E05F86" w:rsidRPr="00B47195">
        <w:rPr>
          <w:rFonts w:ascii="Times New Roman" w:hAnsi="Times New Roman"/>
          <w:szCs w:val="24"/>
        </w:rPr>
        <w:t xml:space="preserve"> the manatee, which is protected under state and federal law, has suffered increasing mortality with the majority of the deaths repeatedly related to boating activities.  Northeast Florida, including Duval County, has shown a general decline in manatee deaths over the </w:t>
      </w:r>
      <w:r w:rsidR="00367887">
        <w:rPr>
          <w:rFonts w:ascii="Times New Roman" w:hAnsi="Times New Roman"/>
          <w:szCs w:val="24"/>
        </w:rPr>
        <w:t>p</w:t>
      </w:r>
      <w:r w:rsidR="00E05F86" w:rsidRPr="00B47195">
        <w:rPr>
          <w:rFonts w:ascii="Times New Roman" w:hAnsi="Times New Roman"/>
          <w:szCs w:val="24"/>
        </w:rPr>
        <w:t>ast several years.</w:t>
      </w:r>
    </w:p>
    <w:p w14:paraId="5306ADEF" w14:textId="0650FEA9"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The St. Johns River provides habitat for the manatee along with supporting tremendous recreational and industrial use.  Boat traffic in the river is very diverse.  It includes port facilities for large industrial and commercial shippers, commercial </w:t>
      </w:r>
      <w:r w:rsidRPr="00B47195">
        <w:rPr>
          <w:rFonts w:ascii="Times New Roman" w:hAnsi="Times New Roman"/>
          <w:szCs w:val="24"/>
        </w:rPr>
        <w:lastRenderedPageBreak/>
        <w:t>fishing, sport fishing and recre</w:t>
      </w:r>
      <w:r w:rsidR="000B78A4" w:rsidRPr="00B47195">
        <w:rPr>
          <w:rFonts w:ascii="Times New Roman" w:hAnsi="Times New Roman"/>
          <w:szCs w:val="24"/>
        </w:rPr>
        <w:t>ational activity.  More than</w:t>
      </w:r>
      <w:r w:rsidRPr="00B47195">
        <w:rPr>
          <w:rFonts w:ascii="Times New Roman" w:hAnsi="Times New Roman"/>
          <w:szCs w:val="24"/>
        </w:rPr>
        <w:t xml:space="preserve"> 200 large commercial boats</w:t>
      </w:r>
      <w:r w:rsidR="000B78A4" w:rsidRPr="00B47195">
        <w:rPr>
          <w:rFonts w:ascii="Times New Roman" w:hAnsi="Times New Roman"/>
          <w:szCs w:val="24"/>
        </w:rPr>
        <w:t>/ships</w:t>
      </w:r>
      <w:r w:rsidRPr="00B47195">
        <w:rPr>
          <w:rFonts w:ascii="Times New Roman" w:hAnsi="Times New Roman"/>
          <w:szCs w:val="24"/>
        </w:rPr>
        <w:t xml:space="preserve"> per month enter and exit the mouth of the St. Johns River in Duval County</w:t>
      </w:r>
      <w:r w:rsidR="0005685B" w:rsidRPr="00B47195">
        <w:rPr>
          <w:rFonts w:ascii="Times New Roman" w:hAnsi="Times New Roman"/>
          <w:szCs w:val="24"/>
        </w:rPr>
        <w:t xml:space="preserve"> with the number expected to increase over the next decade</w:t>
      </w:r>
      <w:r w:rsidR="000B78A4" w:rsidRPr="00B47195">
        <w:rPr>
          <w:rFonts w:ascii="Times New Roman" w:hAnsi="Times New Roman"/>
          <w:szCs w:val="24"/>
        </w:rPr>
        <w:t xml:space="preserve"> with the possible deepening of the port channel</w:t>
      </w:r>
      <w:r w:rsidR="0005685B" w:rsidRPr="00B47195">
        <w:rPr>
          <w:rFonts w:ascii="Times New Roman" w:hAnsi="Times New Roman"/>
          <w:szCs w:val="24"/>
        </w:rPr>
        <w:t>.</w:t>
      </w:r>
      <w:r w:rsidRPr="00B47195">
        <w:rPr>
          <w:rFonts w:ascii="Times New Roman" w:hAnsi="Times New Roman"/>
          <w:szCs w:val="24"/>
        </w:rPr>
        <w:t xml:space="preserve">  These vessels represent a significant economic factor for Duval County and the entire First Coast</w:t>
      </w:r>
      <w:r w:rsidR="00367887">
        <w:rPr>
          <w:rFonts w:ascii="Times New Roman" w:hAnsi="Times New Roman"/>
          <w:szCs w:val="24"/>
        </w:rPr>
        <w:t>-</w:t>
      </w:r>
      <w:r w:rsidRPr="00B47195">
        <w:rPr>
          <w:rFonts w:ascii="Times New Roman" w:hAnsi="Times New Roman"/>
          <w:szCs w:val="24"/>
        </w:rPr>
        <w:t>.  In addition, there are almost 30,000 recreational boats registered in Duval County.</w:t>
      </w:r>
    </w:p>
    <w:p w14:paraId="424B7E0B" w14:textId="6C464F9A"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A wide range of manatee usage of the St. Johns River has been observed. Manatees are most often seen traveling or moving from one location to another.  Manatees were also observed feeding, cavorting/mating and resting. Distribution varies throughout the year with sightings of manatees during the late winter season being uncommon.  Manatee abundance in Duval County waters increased during the spring and peaked during the late summer (Valade 1991, White 2002).  Jacksonville University has conducted additional studies to build a significant database to be used to develop a Manatee Management Plan.  </w:t>
      </w:r>
    </w:p>
    <w:p w14:paraId="652F4C21" w14:textId="6068C3F6"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The large amount of boating activity on the St. Johns River and the number of manatees </w:t>
      </w:r>
      <w:r w:rsidR="00367887">
        <w:rPr>
          <w:rFonts w:ascii="Times New Roman" w:hAnsi="Times New Roman"/>
          <w:szCs w:val="24"/>
        </w:rPr>
        <w:t>that has -</w:t>
      </w:r>
      <w:r w:rsidRPr="00B47195">
        <w:rPr>
          <w:rFonts w:ascii="Times New Roman" w:hAnsi="Times New Roman"/>
          <w:szCs w:val="24"/>
        </w:rPr>
        <w:t>been documented using the river make it critical that a comprehensive management plan for the waters of Duval County be enacted to protect both manatee and human activity.  We have been accumulating information on the manatee usage of the St. Johns River in an effort to provide a complete database and foundation for a comprehensive management plan.  Several areas of research are necessary to continue to document the habitat, manatee usage and human usage of the St. Johns River.</w:t>
      </w:r>
    </w:p>
    <w:p w14:paraId="6288698D" w14:textId="2E32A416"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lastRenderedPageBreak/>
        <w:tab/>
        <w:t>Jacksonville University has been gathering existing information concerning manatee behavior and natural history</w:t>
      </w:r>
      <w:r w:rsidR="00367887">
        <w:rPr>
          <w:rFonts w:ascii="Times New Roman" w:hAnsi="Times New Roman"/>
          <w:szCs w:val="24"/>
        </w:rPr>
        <w:t>,</w:t>
      </w:r>
      <w:r w:rsidRPr="00B47195">
        <w:rPr>
          <w:rFonts w:ascii="Times New Roman" w:hAnsi="Times New Roman"/>
          <w:szCs w:val="24"/>
        </w:rPr>
        <w:t xml:space="preserve"> including studies performed by various state, county</w:t>
      </w:r>
      <w:r w:rsidR="00367887">
        <w:rPr>
          <w:rFonts w:ascii="Times New Roman" w:hAnsi="Times New Roman"/>
          <w:szCs w:val="24"/>
        </w:rPr>
        <w:t xml:space="preserve"> and</w:t>
      </w:r>
      <w:r w:rsidRPr="00B47195">
        <w:rPr>
          <w:rFonts w:ascii="Times New Roman" w:hAnsi="Times New Roman"/>
          <w:szCs w:val="24"/>
        </w:rPr>
        <w:t xml:space="preserve"> city agencies, along with universities and consultants.  Studies on boaters including industrial, commercial sport and commercial fishing and recreation have also been included in the database.</w:t>
      </w:r>
    </w:p>
    <w:p w14:paraId="26461EB7" w14:textId="77777777"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Although a diverse amount of information exists concerning the manatee, very little information exists on the effects of boating on the manatee population.  This proposal will expand the Manatee Awareness Program and examine boating activity on manatee behavior.</w:t>
      </w:r>
    </w:p>
    <w:p w14:paraId="6B1519CF" w14:textId="6A76BC07" w:rsidR="00E05F86" w:rsidRPr="00B47195" w:rsidRDefault="000751A4" w:rsidP="005609FA">
      <w:pPr>
        <w:tabs>
          <w:tab w:val="left" w:pos="720"/>
        </w:tabs>
        <w:spacing w:line="480" w:lineRule="auto"/>
        <w:ind w:left="720" w:right="594"/>
        <w:rPr>
          <w:rFonts w:ascii="Times New Roman" w:hAnsi="Times New Roman"/>
          <w:szCs w:val="24"/>
        </w:rPr>
      </w:pPr>
      <w:r>
        <w:rPr>
          <w:rFonts w:ascii="Times New Roman" w:hAnsi="Times New Roman"/>
          <w:b/>
          <w:szCs w:val="24"/>
          <w:u w:val="single"/>
        </w:rPr>
        <w:t xml:space="preserve">II B. </w:t>
      </w:r>
      <w:r w:rsidR="00E05F86" w:rsidRPr="00B47195">
        <w:rPr>
          <w:rFonts w:ascii="Times New Roman" w:hAnsi="Times New Roman"/>
          <w:b/>
          <w:szCs w:val="24"/>
          <w:u w:val="single"/>
        </w:rPr>
        <w:t>Description of Project</w:t>
      </w:r>
      <w:r w:rsidR="00E05F86" w:rsidRPr="00B47195">
        <w:rPr>
          <w:rFonts w:ascii="Times New Roman" w:hAnsi="Times New Roman"/>
          <w:b/>
          <w:szCs w:val="24"/>
        </w:rPr>
        <w:t>:</w:t>
      </w:r>
    </w:p>
    <w:p w14:paraId="238C1768" w14:textId="77777777" w:rsidR="00E05F86" w:rsidRPr="00B47195"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 xml:space="preserve">This proposal outlines a “Scope of Services” for the continuation of the Manatee Protection Plan.  The study/project is to continue to assemble and analyze an information database in order to </w:t>
      </w:r>
      <w:r w:rsidRPr="00B47195">
        <w:rPr>
          <w:rFonts w:ascii="Times New Roman" w:hAnsi="Times New Roman"/>
          <w:szCs w:val="24"/>
          <w:u w:val="single"/>
        </w:rPr>
        <w:t>update</w:t>
      </w:r>
      <w:r w:rsidRPr="00B47195">
        <w:rPr>
          <w:rFonts w:ascii="Times New Roman" w:hAnsi="Times New Roman"/>
          <w:szCs w:val="24"/>
        </w:rPr>
        <w:t xml:space="preserve"> the management plan so that it continues to provide adequate protection for all concerned.  In addition, public support of the plan can be enhanced through education and input from concerned citizens and industries.</w:t>
      </w:r>
    </w:p>
    <w:p w14:paraId="506AB856" w14:textId="30FDE5D8" w:rsidR="00E05F86" w:rsidRDefault="00E05F86" w:rsidP="005609FA">
      <w:pPr>
        <w:tabs>
          <w:tab w:val="left" w:pos="720"/>
        </w:tabs>
        <w:spacing w:line="480" w:lineRule="auto"/>
        <w:ind w:left="720" w:right="594"/>
        <w:rPr>
          <w:rFonts w:ascii="Times New Roman" w:hAnsi="Times New Roman"/>
          <w:szCs w:val="24"/>
        </w:rPr>
      </w:pPr>
      <w:r w:rsidRPr="00B47195">
        <w:rPr>
          <w:rFonts w:ascii="Times New Roman" w:hAnsi="Times New Roman"/>
          <w:szCs w:val="24"/>
        </w:rPr>
        <w:tab/>
        <w:t>In addition, this proposal includes environmental consulting services to the Waterways Commission on water</w:t>
      </w:r>
      <w:r w:rsidR="00367887">
        <w:rPr>
          <w:rFonts w:ascii="Times New Roman" w:hAnsi="Times New Roman"/>
          <w:szCs w:val="24"/>
        </w:rPr>
        <w:t>-</w:t>
      </w:r>
      <w:r w:rsidRPr="00B47195">
        <w:rPr>
          <w:rFonts w:ascii="Times New Roman" w:hAnsi="Times New Roman"/>
          <w:szCs w:val="24"/>
        </w:rPr>
        <w:t>related issues concerning the St. Johns River, its tributaries and near</w:t>
      </w:r>
      <w:r w:rsidR="00367887">
        <w:rPr>
          <w:rFonts w:ascii="Times New Roman" w:hAnsi="Times New Roman"/>
          <w:szCs w:val="24"/>
        </w:rPr>
        <w:t>-</w:t>
      </w:r>
      <w:r w:rsidRPr="00B47195">
        <w:rPr>
          <w:rFonts w:ascii="Times New Roman" w:hAnsi="Times New Roman"/>
          <w:szCs w:val="24"/>
        </w:rPr>
        <w:t xml:space="preserve">shore waters of the Atlantic Ocean.  Any additional scope of services can be negotiated on </w:t>
      </w:r>
      <w:r w:rsidR="00367887">
        <w:rPr>
          <w:rFonts w:ascii="Times New Roman" w:hAnsi="Times New Roman"/>
          <w:szCs w:val="24"/>
        </w:rPr>
        <w:t xml:space="preserve">a </w:t>
      </w:r>
      <w:r w:rsidRPr="00B47195">
        <w:rPr>
          <w:rFonts w:ascii="Times New Roman" w:hAnsi="Times New Roman"/>
          <w:szCs w:val="24"/>
        </w:rPr>
        <w:t>per</w:t>
      </w:r>
      <w:r w:rsidR="00367887">
        <w:rPr>
          <w:rFonts w:ascii="Times New Roman" w:hAnsi="Times New Roman"/>
          <w:szCs w:val="24"/>
        </w:rPr>
        <w:t>-</w:t>
      </w:r>
      <w:r w:rsidRPr="00B47195">
        <w:rPr>
          <w:rFonts w:ascii="Times New Roman" w:hAnsi="Times New Roman"/>
          <w:szCs w:val="24"/>
        </w:rPr>
        <w:t>need cost basis.</w:t>
      </w:r>
    </w:p>
    <w:p w14:paraId="280CE9F4" w14:textId="77777777" w:rsidR="002D7FDD" w:rsidRDefault="002D7FDD" w:rsidP="005609FA">
      <w:pPr>
        <w:tabs>
          <w:tab w:val="left" w:pos="720"/>
        </w:tabs>
        <w:spacing w:line="440" w:lineRule="exact"/>
        <w:ind w:left="720" w:right="594"/>
        <w:rPr>
          <w:rFonts w:ascii="Times New Roman" w:hAnsi="Times New Roman"/>
          <w:b/>
          <w:szCs w:val="24"/>
        </w:rPr>
      </w:pPr>
    </w:p>
    <w:p w14:paraId="231651EF" w14:textId="77777777" w:rsidR="002D7FDD" w:rsidRDefault="002D7FDD" w:rsidP="005609FA">
      <w:pPr>
        <w:tabs>
          <w:tab w:val="left" w:pos="720"/>
        </w:tabs>
        <w:spacing w:line="440" w:lineRule="exact"/>
        <w:ind w:left="720" w:right="594"/>
        <w:rPr>
          <w:rFonts w:ascii="Times New Roman" w:hAnsi="Times New Roman"/>
          <w:b/>
          <w:szCs w:val="24"/>
        </w:rPr>
      </w:pPr>
    </w:p>
    <w:p w14:paraId="2946133C" w14:textId="77777777" w:rsidR="002D7FDD" w:rsidRDefault="002D7FDD" w:rsidP="005609FA">
      <w:pPr>
        <w:tabs>
          <w:tab w:val="left" w:pos="720"/>
        </w:tabs>
        <w:spacing w:line="440" w:lineRule="exact"/>
        <w:ind w:left="720" w:right="594"/>
        <w:rPr>
          <w:rFonts w:ascii="Times New Roman" w:hAnsi="Times New Roman"/>
          <w:b/>
          <w:szCs w:val="24"/>
        </w:rPr>
      </w:pPr>
    </w:p>
    <w:p w14:paraId="7EDF7DD8" w14:textId="77777777" w:rsidR="002D7FDD" w:rsidRDefault="002D7FDD" w:rsidP="005609FA">
      <w:pPr>
        <w:tabs>
          <w:tab w:val="left" w:pos="720"/>
        </w:tabs>
        <w:spacing w:line="440" w:lineRule="exact"/>
        <w:ind w:left="720" w:right="594"/>
        <w:rPr>
          <w:rFonts w:ascii="Times New Roman" w:hAnsi="Times New Roman"/>
          <w:b/>
          <w:szCs w:val="24"/>
        </w:rPr>
      </w:pPr>
    </w:p>
    <w:p w14:paraId="292EA6FE" w14:textId="1CBD2465" w:rsidR="00110B58" w:rsidRDefault="003F4AB5" w:rsidP="005609FA">
      <w:pPr>
        <w:tabs>
          <w:tab w:val="left" w:pos="720"/>
        </w:tabs>
        <w:spacing w:line="440" w:lineRule="exact"/>
        <w:ind w:left="720" w:right="594"/>
        <w:rPr>
          <w:rFonts w:ascii="Times New Roman" w:hAnsi="Times New Roman"/>
          <w:b/>
          <w:szCs w:val="24"/>
          <w:u w:val="single"/>
        </w:rPr>
      </w:pPr>
      <w:r>
        <w:rPr>
          <w:rFonts w:ascii="Times New Roman" w:hAnsi="Times New Roman"/>
          <w:b/>
          <w:szCs w:val="24"/>
        </w:rPr>
        <w:lastRenderedPageBreak/>
        <w:t>I</w:t>
      </w:r>
      <w:r w:rsidR="00E05F86" w:rsidRPr="003F4AB5">
        <w:rPr>
          <w:rFonts w:ascii="Times New Roman" w:hAnsi="Times New Roman"/>
          <w:b/>
          <w:szCs w:val="24"/>
        </w:rPr>
        <w:t xml:space="preserve">II.  </w:t>
      </w:r>
      <w:r w:rsidR="000B78A7">
        <w:rPr>
          <w:rFonts w:ascii="Times New Roman" w:hAnsi="Times New Roman"/>
          <w:b/>
          <w:szCs w:val="24"/>
          <w:u w:val="single"/>
        </w:rPr>
        <w:t>Scope of Work:</w:t>
      </w:r>
    </w:p>
    <w:p w14:paraId="1F2A02D2" w14:textId="29BAFABF" w:rsidR="00AB7E0C" w:rsidRDefault="00AB7E0C" w:rsidP="005609FA">
      <w:pPr>
        <w:tabs>
          <w:tab w:val="left" w:pos="720"/>
        </w:tabs>
        <w:spacing w:line="440" w:lineRule="exact"/>
        <w:ind w:left="720" w:right="594"/>
        <w:rPr>
          <w:rFonts w:ascii="Times New Roman" w:hAnsi="Times New Roman"/>
          <w:b/>
          <w:szCs w:val="24"/>
        </w:rPr>
      </w:pPr>
    </w:p>
    <w:p w14:paraId="05323DAB" w14:textId="73747926" w:rsidR="00AB7E0C" w:rsidRDefault="00AB7E0C" w:rsidP="005609FA">
      <w:pPr>
        <w:tabs>
          <w:tab w:val="left" w:pos="720"/>
        </w:tabs>
        <w:spacing w:line="440" w:lineRule="exact"/>
        <w:ind w:left="720" w:right="594"/>
        <w:rPr>
          <w:rFonts w:ascii="Times New Roman" w:hAnsi="Times New Roman"/>
          <w:b/>
          <w:szCs w:val="24"/>
        </w:rPr>
      </w:pPr>
    </w:p>
    <w:p w14:paraId="56589134" w14:textId="77777777" w:rsidR="00AB7E0C" w:rsidRDefault="00AB7E0C" w:rsidP="005609FA">
      <w:pPr>
        <w:tabs>
          <w:tab w:val="left" w:pos="720"/>
        </w:tabs>
        <w:spacing w:line="440" w:lineRule="exact"/>
        <w:ind w:left="720" w:right="594"/>
        <w:rPr>
          <w:rFonts w:ascii="Times New Roman" w:hAnsi="Times New Roman"/>
          <w:b/>
          <w:szCs w:val="24"/>
        </w:rPr>
      </w:pPr>
    </w:p>
    <w:p w14:paraId="63592556" w14:textId="77777777" w:rsidR="00AB7E0C" w:rsidRDefault="00AB7E0C" w:rsidP="00AB7E0C">
      <w:pPr>
        <w:autoSpaceDE w:val="0"/>
        <w:autoSpaceDN w:val="0"/>
        <w:adjustRightInd w:val="0"/>
        <w:ind w:left="720" w:right="594"/>
        <w:jc w:val="center"/>
        <w:rPr>
          <w:rFonts w:ascii="Times New Roman" w:hAnsi="Times New Roman"/>
          <w:b/>
          <w:szCs w:val="24"/>
        </w:rPr>
      </w:pPr>
      <w:r>
        <w:rPr>
          <w:rFonts w:ascii="Times New Roman" w:hAnsi="Times New Roman"/>
          <w:b/>
          <w:szCs w:val="24"/>
        </w:rPr>
        <w:t>2020-2021</w:t>
      </w:r>
    </w:p>
    <w:p w14:paraId="6DFA4C33" w14:textId="77777777" w:rsidR="00AB7E0C" w:rsidRDefault="00AB7E0C" w:rsidP="00AB7E0C">
      <w:pPr>
        <w:autoSpaceDE w:val="0"/>
        <w:autoSpaceDN w:val="0"/>
        <w:adjustRightInd w:val="0"/>
        <w:ind w:left="720" w:right="594"/>
        <w:jc w:val="center"/>
        <w:rPr>
          <w:rFonts w:ascii="Times New Roman" w:hAnsi="Times New Roman"/>
          <w:b/>
          <w:szCs w:val="24"/>
        </w:rPr>
      </w:pPr>
      <w:r>
        <w:rPr>
          <w:rFonts w:ascii="Times New Roman" w:hAnsi="Times New Roman"/>
          <w:b/>
          <w:szCs w:val="24"/>
        </w:rPr>
        <w:t xml:space="preserve"> JU Manatee Contract Deliverables</w:t>
      </w:r>
    </w:p>
    <w:p w14:paraId="364A3950" w14:textId="77777777" w:rsidR="00AB7E0C" w:rsidRDefault="00AB7E0C" w:rsidP="00AB7E0C">
      <w:pPr>
        <w:ind w:left="720" w:right="594"/>
        <w:rPr>
          <w:rFonts w:ascii="Times New Roman" w:hAnsi="Times New Roman"/>
          <w:szCs w:val="24"/>
        </w:rPr>
      </w:pPr>
    </w:p>
    <w:p w14:paraId="58858468" w14:textId="77777777" w:rsidR="00AB7E0C" w:rsidRDefault="00AB7E0C" w:rsidP="00AB7E0C">
      <w:pPr>
        <w:ind w:left="720" w:right="594"/>
        <w:rPr>
          <w:rFonts w:ascii="Times New Roman" w:hAnsi="Times New Roman"/>
          <w:b/>
          <w:szCs w:val="24"/>
        </w:rPr>
      </w:pPr>
      <w:r>
        <w:rPr>
          <w:rFonts w:ascii="Times New Roman" w:hAnsi="Times New Roman"/>
          <w:b/>
          <w:szCs w:val="24"/>
        </w:rPr>
        <w:t>TASK 1   Support Jacksonville Waterways Commission - monthly</w:t>
      </w:r>
    </w:p>
    <w:p w14:paraId="15357B86" w14:textId="77777777" w:rsidR="00AB7E0C" w:rsidRDefault="00AB7E0C" w:rsidP="00AB7E0C">
      <w:pPr>
        <w:ind w:left="720" w:right="594"/>
        <w:rPr>
          <w:rFonts w:ascii="Times New Roman" w:hAnsi="Times New Roman"/>
          <w:szCs w:val="24"/>
        </w:rPr>
      </w:pPr>
      <w:r>
        <w:rPr>
          <w:rFonts w:ascii="Times New Roman" w:hAnsi="Times New Roman"/>
          <w:szCs w:val="24"/>
        </w:rPr>
        <w:t>Provide monthly updates on manatee research, artificial reefs and water-related issues in Duval County. At the end of the year, summarize manatee information discussed during the year.</w:t>
      </w:r>
    </w:p>
    <w:p w14:paraId="3FD0932E" w14:textId="77777777" w:rsidR="00AB7E0C" w:rsidRDefault="00AB7E0C" w:rsidP="00AB7E0C">
      <w:pPr>
        <w:ind w:left="720" w:right="594"/>
        <w:rPr>
          <w:rFonts w:ascii="Times New Roman" w:hAnsi="Times New Roman"/>
          <w:szCs w:val="24"/>
        </w:rPr>
      </w:pPr>
    </w:p>
    <w:p w14:paraId="3FAB1AD6" w14:textId="77777777" w:rsidR="00AB7E0C" w:rsidRDefault="00AB7E0C" w:rsidP="00AB7E0C">
      <w:pPr>
        <w:ind w:left="720" w:right="594"/>
        <w:rPr>
          <w:rFonts w:ascii="Times New Roman" w:hAnsi="Times New Roman"/>
          <w:b/>
          <w:szCs w:val="24"/>
        </w:rPr>
      </w:pPr>
      <w:r>
        <w:rPr>
          <w:rFonts w:ascii="Times New Roman" w:hAnsi="Times New Roman"/>
          <w:b/>
          <w:szCs w:val="24"/>
        </w:rPr>
        <w:t>TASK 2   Continuation of Manatee Sighting – 3 times per year</w:t>
      </w:r>
    </w:p>
    <w:p w14:paraId="22315664" w14:textId="77777777" w:rsidR="00AB7E0C" w:rsidRDefault="00AB7E0C" w:rsidP="00AB7E0C">
      <w:pPr>
        <w:ind w:left="720" w:right="594"/>
        <w:rPr>
          <w:rFonts w:ascii="Times New Roman" w:hAnsi="Times New Roman"/>
          <w:szCs w:val="24"/>
        </w:rPr>
      </w:pPr>
      <w:r>
        <w:rPr>
          <w:rFonts w:ascii="Times New Roman" w:hAnsi="Times New Roman"/>
          <w:szCs w:val="24"/>
        </w:rPr>
        <w:t xml:space="preserve">Continuation of manatee sighting flights for the county by aerial surveillance to determine movement patterns of manatees.  This information will be collected using surveys conducted approximately three times a year, with additional flights when possible.  </w:t>
      </w:r>
    </w:p>
    <w:p w14:paraId="59CBFB37" w14:textId="77777777" w:rsidR="00AB7E0C" w:rsidRDefault="00AB7E0C" w:rsidP="00AB7E0C">
      <w:pPr>
        <w:ind w:left="720" w:right="594"/>
        <w:rPr>
          <w:rFonts w:ascii="Times New Roman" w:hAnsi="Times New Roman"/>
          <w:szCs w:val="24"/>
        </w:rPr>
      </w:pPr>
      <w:r>
        <w:rPr>
          <w:rFonts w:ascii="Times New Roman" w:hAnsi="Times New Roman"/>
          <w:szCs w:val="24"/>
        </w:rPr>
        <w:t xml:space="preserve"> </w:t>
      </w:r>
    </w:p>
    <w:p w14:paraId="0171525D" w14:textId="77777777" w:rsidR="00AB7E0C" w:rsidRDefault="00AB7E0C" w:rsidP="00AB7E0C">
      <w:pPr>
        <w:ind w:left="720" w:right="594"/>
        <w:rPr>
          <w:rFonts w:ascii="Times New Roman" w:eastAsiaTheme="minorHAnsi" w:hAnsi="Times New Roman"/>
          <w:b/>
          <w:szCs w:val="24"/>
        </w:rPr>
      </w:pPr>
      <w:r>
        <w:rPr>
          <w:rFonts w:ascii="Times New Roman" w:eastAsiaTheme="minorHAnsi" w:hAnsi="Times New Roman"/>
          <w:b/>
          <w:szCs w:val="24"/>
        </w:rPr>
        <w:t xml:space="preserve">TASK 3 Waterways/ Manatee Information Signage Inventory – update database </w:t>
      </w:r>
    </w:p>
    <w:p w14:paraId="7371640B" w14:textId="77777777" w:rsidR="00AB7E0C" w:rsidRDefault="00AB7E0C" w:rsidP="00AB7E0C">
      <w:pPr>
        <w:ind w:left="720" w:right="594"/>
        <w:rPr>
          <w:rFonts w:ascii="Times New Roman" w:hAnsi="Times New Roman"/>
          <w:szCs w:val="24"/>
        </w:rPr>
      </w:pPr>
      <w:r>
        <w:rPr>
          <w:rFonts w:ascii="Times New Roman" w:eastAsiaTheme="minorHAnsi" w:hAnsi="Times New Roman"/>
          <w:szCs w:val="24"/>
        </w:rPr>
        <w:t>Jacksonville University</w:t>
      </w:r>
      <w:r>
        <w:rPr>
          <w:rFonts w:ascii="Times New Roman" w:hAnsi="Times New Roman"/>
          <w:szCs w:val="24"/>
        </w:rPr>
        <w:t xml:space="preserve"> will update database of all local manatee, boating-safety signage and information kiosks at boat ramps in Duval County to maintain current -information. This will include all commercial and multi-family marinas and docks and all manatee information signs and kiosks. Provide database to City at the end of the contract year.</w:t>
      </w:r>
    </w:p>
    <w:p w14:paraId="6017E4EB" w14:textId="77777777" w:rsidR="00AB7E0C" w:rsidRDefault="00AB7E0C" w:rsidP="00AB7E0C">
      <w:pPr>
        <w:ind w:left="720" w:right="594"/>
        <w:rPr>
          <w:rFonts w:ascii="Times New Roman" w:hAnsi="Times New Roman"/>
          <w:szCs w:val="24"/>
        </w:rPr>
      </w:pPr>
      <w:bookmarkStart w:id="1" w:name="_Toc292453246"/>
      <w:r>
        <w:rPr>
          <w:rFonts w:ascii="Times New Roman" w:hAnsi="Times New Roman"/>
          <w:b/>
          <w:szCs w:val="24"/>
        </w:rPr>
        <w:tab/>
      </w:r>
    </w:p>
    <w:p w14:paraId="0FB5F88B" w14:textId="77777777" w:rsidR="00AB7E0C" w:rsidRDefault="00AB7E0C" w:rsidP="00AB7E0C">
      <w:pPr>
        <w:ind w:left="720" w:right="594"/>
        <w:rPr>
          <w:rFonts w:ascii="Times New Roman" w:hAnsi="Times New Roman"/>
          <w:b/>
          <w:szCs w:val="24"/>
        </w:rPr>
      </w:pPr>
      <w:r>
        <w:rPr>
          <w:rFonts w:ascii="Times New Roman" w:hAnsi="Times New Roman"/>
          <w:b/>
          <w:szCs w:val="24"/>
        </w:rPr>
        <w:t>TASK 4   Community Education Efforts- Report efforts quarterly</w:t>
      </w:r>
    </w:p>
    <w:p w14:paraId="530CB8EC" w14:textId="77777777" w:rsidR="00AB7E0C" w:rsidRDefault="00AB7E0C" w:rsidP="00AB7E0C">
      <w:pPr>
        <w:ind w:left="720" w:right="594"/>
        <w:rPr>
          <w:rFonts w:ascii="Times New Roman" w:hAnsi="Times New Roman"/>
          <w:szCs w:val="24"/>
        </w:rPr>
      </w:pPr>
      <w:r>
        <w:rPr>
          <w:rFonts w:ascii="Times New Roman" w:hAnsi="Times New Roman"/>
          <w:szCs w:val="24"/>
        </w:rPr>
        <w:t xml:space="preserve"> JU will report to COJ a summary of educational efforts quarterly. </w:t>
      </w:r>
    </w:p>
    <w:p w14:paraId="2A1F1A11" w14:textId="77777777" w:rsidR="00AB7E0C" w:rsidRDefault="00AB7E0C" w:rsidP="00AB7E0C">
      <w:pPr>
        <w:ind w:left="720" w:right="594"/>
        <w:rPr>
          <w:rFonts w:ascii="Times New Roman" w:hAnsi="Times New Roman"/>
          <w:szCs w:val="24"/>
        </w:rPr>
      </w:pPr>
    </w:p>
    <w:p w14:paraId="0637B9F9" w14:textId="77777777" w:rsidR="00AB7E0C" w:rsidRDefault="00AB7E0C" w:rsidP="00AB7E0C">
      <w:pPr>
        <w:ind w:left="720" w:right="594"/>
        <w:rPr>
          <w:rFonts w:ascii="Times New Roman" w:hAnsi="Times New Roman"/>
          <w:szCs w:val="24"/>
        </w:rPr>
      </w:pPr>
      <w:r>
        <w:rPr>
          <w:rFonts w:ascii="Times New Roman" w:hAnsi="Times New Roman"/>
          <w:szCs w:val="24"/>
        </w:rPr>
        <w:t>A. If requested, JU will work with the COJ, JSO, FWC, and FWS LE to develop a pamphlet to be distributed via boat facilities and/or mail outs. Pamphlets will include boating safety and manatee protection zones. JU is not responsible for printing and mailing of brochure.</w:t>
      </w:r>
    </w:p>
    <w:p w14:paraId="22E636FD" w14:textId="77777777" w:rsidR="00AB7E0C" w:rsidRDefault="00AB7E0C" w:rsidP="00AB7E0C">
      <w:pPr>
        <w:ind w:left="720" w:right="594"/>
        <w:rPr>
          <w:rFonts w:ascii="Times New Roman" w:hAnsi="Times New Roman"/>
          <w:szCs w:val="24"/>
        </w:rPr>
      </w:pPr>
      <w:r>
        <w:rPr>
          <w:rFonts w:ascii="Times New Roman" w:hAnsi="Times New Roman"/>
          <w:szCs w:val="24"/>
        </w:rPr>
        <w:t xml:space="preserve">. </w:t>
      </w:r>
    </w:p>
    <w:p w14:paraId="74D83DDB" w14:textId="77777777" w:rsidR="00AB7E0C" w:rsidRDefault="00AB7E0C" w:rsidP="00AB7E0C">
      <w:pPr>
        <w:ind w:left="720" w:right="594"/>
        <w:rPr>
          <w:rFonts w:ascii="Times New Roman" w:hAnsi="Times New Roman"/>
          <w:szCs w:val="24"/>
        </w:rPr>
      </w:pPr>
      <w:r>
        <w:rPr>
          <w:rFonts w:ascii="Times New Roman" w:hAnsi="Times New Roman"/>
          <w:szCs w:val="24"/>
        </w:rPr>
        <w:t xml:space="preserve">B.  Work with the NE Florida Regional Council and its partners to increase </w:t>
      </w:r>
    </w:p>
    <w:p w14:paraId="26C9F25F" w14:textId="77777777" w:rsidR="00AB7E0C" w:rsidRDefault="00AB7E0C" w:rsidP="00AB7E0C">
      <w:pPr>
        <w:ind w:left="720" w:right="594"/>
        <w:rPr>
          <w:rFonts w:ascii="Times New Roman" w:hAnsi="Times New Roman"/>
          <w:szCs w:val="24"/>
        </w:rPr>
      </w:pPr>
      <w:r>
        <w:rPr>
          <w:rFonts w:ascii="Times New Roman" w:hAnsi="Times New Roman"/>
          <w:szCs w:val="24"/>
        </w:rPr>
        <w:t xml:space="preserve"> manatee awareness</w:t>
      </w:r>
    </w:p>
    <w:p w14:paraId="2C63EB13" w14:textId="77777777" w:rsidR="00AB7E0C" w:rsidRDefault="00AB7E0C" w:rsidP="00AB7E0C">
      <w:pPr>
        <w:ind w:left="720" w:right="594"/>
        <w:rPr>
          <w:rFonts w:ascii="Times New Roman" w:hAnsi="Times New Roman"/>
          <w:szCs w:val="24"/>
        </w:rPr>
      </w:pPr>
    </w:p>
    <w:p w14:paraId="103DF319" w14:textId="77777777" w:rsidR="00AB7E0C" w:rsidRDefault="00AB7E0C" w:rsidP="00AB7E0C">
      <w:pPr>
        <w:ind w:left="720" w:right="594"/>
        <w:rPr>
          <w:rFonts w:ascii="Times New Roman" w:hAnsi="Times New Roman"/>
          <w:szCs w:val="24"/>
        </w:rPr>
      </w:pPr>
      <w:r>
        <w:rPr>
          <w:rFonts w:ascii="Times New Roman" w:hAnsi="Times New Roman"/>
          <w:szCs w:val="24"/>
        </w:rPr>
        <w:t>C.  Explore and develop new education and awareness programs</w:t>
      </w:r>
    </w:p>
    <w:p w14:paraId="33A3CC97" w14:textId="77777777" w:rsidR="00AB7E0C" w:rsidRDefault="00AB7E0C" w:rsidP="00AB7E0C">
      <w:pPr>
        <w:ind w:left="720" w:right="594"/>
        <w:rPr>
          <w:rFonts w:ascii="Times New Roman" w:hAnsi="Times New Roman"/>
          <w:szCs w:val="24"/>
        </w:rPr>
      </w:pPr>
    </w:p>
    <w:p w14:paraId="2DEC93C6" w14:textId="77777777" w:rsidR="00AB7E0C" w:rsidRDefault="00AB7E0C" w:rsidP="00AB7E0C">
      <w:pPr>
        <w:ind w:left="720" w:right="594"/>
        <w:rPr>
          <w:rFonts w:ascii="Times New Roman" w:hAnsi="Times New Roman"/>
          <w:szCs w:val="24"/>
        </w:rPr>
      </w:pPr>
      <w:r>
        <w:rPr>
          <w:rFonts w:ascii="Times New Roman" w:hAnsi="Times New Roman"/>
          <w:szCs w:val="24"/>
        </w:rPr>
        <w:t xml:space="preserve">D.  Maintain JU website, </w:t>
      </w:r>
      <w:r>
        <w:rPr>
          <w:rFonts w:ascii="Times New Roman" w:hAnsi="Times New Roman"/>
          <w:szCs w:val="24"/>
          <w:u w:val="single"/>
        </w:rPr>
        <w:t>ju.edu/MARCO</w:t>
      </w:r>
      <w:r>
        <w:rPr>
          <w:rFonts w:ascii="Times New Roman" w:hAnsi="Times New Roman"/>
          <w:szCs w:val="24"/>
        </w:rPr>
        <w:t xml:space="preserve">  </w:t>
      </w:r>
    </w:p>
    <w:p w14:paraId="67EDE161" w14:textId="77777777" w:rsidR="00AB7E0C" w:rsidRDefault="00AB7E0C" w:rsidP="00AB7E0C">
      <w:pPr>
        <w:ind w:left="720" w:right="594"/>
        <w:rPr>
          <w:rFonts w:ascii="Times New Roman" w:hAnsi="Times New Roman"/>
          <w:szCs w:val="24"/>
        </w:rPr>
      </w:pPr>
    </w:p>
    <w:p w14:paraId="2BEC26E6" w14:textId="77777777" w:rsidR="00AB7E0C" w:rsidRDefault="00AB7E0C" w:rsidP="00AB7E0C">
      <w:pPr>
        <w:ind w:left="720" w:right="594"/>
        <w:rPr>
          <w:rFonts w:ascii="Times New Roman" w:hAnsi="Times New Roman"/>
          <w:szCs w:val="24"/>
        </w:rPr>
      </w:pPr>
      <w:r>
        <w:rPr>
          <w:rFonts w:ascii="Times New Roman" w:hAnsi="Times New Roman"/>
          <w:szCs w:val="24"/>
        </w:rPr>
        <w:t>E.  Track number of calls to JU Manatee Hot Line</w:t>
      </w:r>
    </w:p>
    <w:p w14:paraId="1D9D052C" w14:textId="77777777" w:rsidR="00AB7E0C" w:rsidRDefault="00AB7E0C" w:rsidP="00AB7E0C">
      <w:pPr>
        <w:ind w:left="720" w:right="594"/>
        <w:rPr>
          <w:rFonts w:ascii="Times New Roman" w:hAnsi="Times New Roman"/>
          <w:szCs w:val="24"/>
        </w:rPr>
      </w:pPr>
    </w:p>
    <w:p w14:paraId="2BDC24A1" w14:textId="77777777" w:rsidR="00AB7E0C" w:rsidRDefault="00AB7E0C" w:rsidP="00AB7E0C">
      <w:pPr>
        <w:autoSpaceDE w:val="0"/>
        <w:autoSpaceDN w:val="0"/>
        <w:adjustRightInd w:val="0"/>
        <w:ind w:left="720" w:right="594"/>
        <w:rPr>
          <w:rFonts w:ascii="Times New Roman" w:hAnsi="Times New Roman"/>
          <w:szCs w:val="24"/>
        </w:rPr>
      </w:pPr>
      <w:r>
        <w:rPr>
          <w:rFonts w:ascii="Times New Roman" w:hAnsi="Times New Roman"/>
          <w:szCs w:val="24"/>
        </w:rPr>
        <w:t>F.   Keep PowerPoint presentation up to date for educational programing.</w:t>
      </w:r>
    </w:p>
    <w:p w14:paraId="3775FE71" w14:textId="77777777" w:rsidR="00AB7E0C" w:rsidRDefault="00AB7E0C" w:rsidP="00AB7E0C">
      <w:pPr>
        <w:ind w:left="720" w:right="594"/>
        <w:rPr>
          <w:rFonts w:ascii="Times New Roman" w:hAnsi="Times New Roman"/>
          <w:szCs w:val="24"/>
        </w:rPr>
      </w:pPr>
    </w:p>
    <w:p w14:paraId="44AF199B" w14:textId="77777777" w:rsidR="00AB7E0C" w:rsidRDefault="00AB7E0C" w:rsidP="00AB7E0C">
      <w:pPr>
        <w:ind w:left="720" w:right="594"/>
        <w:rPr>
          <w:rFonts w:ascii="Times New Roman" w:hAnsi="Times New Roman"/>
          <w:b/>
          <w:szCs w:val="24"/>
        </w:rPr>
      </w:pPr>
      <w:r>
        <w:rPr>
          <w:rFonts w:ascii="Times New Roman" w:hAnsi="Times New Roman"/>
          <w:b/>
          <w:szCs w:val="24"/>
        </w:rPr>
        <w:t>TASK 5    Port Education/Awareness Reporting – Report quarterly</w:t>
      </w:r>
    </w:p>
    <w:p w14:paraId="0C762003" w14:textId="77777777" w:rsidR="00AB7E0C" w:rsidRDefault="00AB7E0C" w:rsidP="00AB7E0C">
      <w:pPr>
        <w:ind w:left="720" w:right="594"/>
        <w:rPr>
          <w:rFonts w:ascii="Times New Roman" w:hAnsi="Times New Roman"/>
          <w:szCs w:val="24"/>
        </w:rPr>
      </w:pPr>
      <w:r>
        <w:rPr>
          <w:rFonts w:ascii="Times New Roman" w:hAnsi="Times New Roman"/>
          <w:szCs w:val="24"/>
        </w:rPr>
        <w:t xml:space="preserve"> Work with port entities to track level of shipping activity, determine which of the manatee efforts are working, and assist in making their manatee</w:t>
      </w:r>
    </w:p>
    <w:p w14:paraId="2AB6B842" w14:textId="77777777" w:rsidR="00AB7E0C" w:rsidRDefault="00AB7E0C" w:rsidP="00AB7E0C">
      <w:pPr>
        <w:ind w:left="720" w:right="594"/>
        <w:rPr>
          <w:rFonts w:ascii="Times New Roman" w:hAnsi="Times New Roman"/>
          <w:szCs w:val="24"/>
        </w:rPr>
      </w:pPr>
      <w:r>
        <w:rPr>
          <w:rFonts w:ascii="Times New Roman" w:hAnsi="Times New Roman"/>
          <w:szCs w:val="24"/>
        </w:rPr>
        <w:t>programs effective</w:t>
      </w:r>
    </w:p>
    <w:p w14:paraId="3EC7730D" w14:textId="77777777" w:rsidR="00AB7E0C" w:rsidRDefault="00AB7E0C" w:rsidP="00AB7E0C">
      <w:pPr>
        <w:ind w:left="720" w:right="594"/>
        <w:rPr>
          <w:rFonts w:ascii="Times New Roman" w:hAnsi="Times New Roman"/>
          <w:szCs w:val="24"/>
        </w:rPr>
      </w:pPr>
      <w:r>
        <w:rPr>
          <w:rFonts w:ascii="Times New Roman" w:hAnsi="Times New Roman"/>
          <w:szCs w:val="24"/>
        </w:rPr>
        <w:t xml:space="preserve">B.  Work with JMTX to educate commercial ships operators about manatee safe-docking procedures </w:t>
      </w:r>
    </w:p>
    <w:p w14:paraId="0495809C" w14:textId="77777777" w:rsidR="00AB7E0C" w:rsidRDefault="00AB7E0C" w:rsidP="00AB7E0C">
      <w:pPr>
        <w:ind w:left="720" w:right="594"/>
        <w:rPr>
          <w:rFonts w:ascii="Times New Roman" w:hAnsi="Times New Roman"/>
          <w:szCs w:val="24"/>
        </w:rPr>
      </w:pPr>
      <w:r>
        <w:rPr>
          <w:rFonts w:ascii="Times New Roman" w:hAnsi="Times New Roman"/>
          <w:szCs w:val="24"/>
        </w:rPr>
        <w:t>C. Work with JMTX to decrease incidents of large ships displacing or destroying waterway signage</w:t>
      </w:r>
    </w:p>
    <w:p w14:paraId="76738DB3" w14:textId="77777777" w:rsidR="00AB7E0C" w:rsidRDefault="00AB7E0C" w:rsidP="00AB7E0C">
      <w:pPr>
        <w:ind w:left="720" w:right="594"/>
        <w:rPr>
          <w:rFonts w:ascii="Times New Roman" w:hAnsi="Times New Roman"/>
          <w:szCs w:val="24"/>
        </w:rPr>
      </w:pPr>
      <w:r>
        <w:rPr>
          <w:rFonts w:ascii="Times New Roman" w:hAnsi="Times New Roman"/>
          <w:szCs w:val="24"/>
        </w:rPr>
        <w:t xml:space="preserve">D. Attend JMTX Harbor Safety Committee as necessary </w:t>
      </w:r>
    </w:p>
    <w:p w14:paraId="4A101299" w14:textId="77777777" w:rsidR="00AB7E0C" w:rsidRDefault="00AB7E0C" w:rsidP="00AB7E0C">
      <w:pPr>
        <w:keepNext/>
        <w:ind w:left="720" w:right="594"/>
        <w:jc w:val="both"/>
        <w:outlineLvl w:val="1"/>
        <w:rPr>
          <w:rFonts w:ascii="Times New Roman" w:hAnsi="Times New Roman"/>
          <w:b/>
          <w:bCs/>
          <w:szCs w:val="24"/>
        </w:rPr>
      </w:pPr>
    </w:p>
    <w:p w14:paraId="65A65A1C" w14:textId="77777777" w:rsidR="00AB7E0C" w:rsidRDefault="00AB7E0C" w:rsidP="00AB7E0C">
      <w:pPr>
        <w:keepNext/>
        <w:ind w:left="720" w:right="594"/>
        <w:jc w:val="both"/>
        <w:outlineLvl w:val="1"/>
        <w:rPr>
          <w:rFonts w:ascii="Times New Roman" w:hAnsi="Times New Roman"/>
          <w:b/>
          <w:bCs/>
          <w:szCs w:val="24"/>
        </w:rPr>
      </w:pPr>
      <w:r>
        <w:rPr>
          <w:rFonts w:ascii="Times New Roman" w:hAnsi="Times New Roman"/>
          <w:b/>
          <w:bCs/>
          <w:szCs w:val="24"/>
        </w:rPr>
        <w:t>TASK 6   Law Enforcement Efforts – Report quarterly</w:t>
      </w:r>
    </w:p>
    <w:p w14:paraId="39DBDEE8" w14:textId="77777777" w:rsidR="00AB7E0C" w:rsidRDefault="00AB7E0C" w:rsidP="00AB7E0C">
      <w:pPr>
        <w:keepNext/>
        <w:ind w:left="720" w:right="594"/>
        <w:jc w:val="both"/>
        <w:outlineLvl w:val="1"/>
        <w:rPr>
          <w:rFonts w:ascii="Times New Roman" w:hAnsi="Times New Roman"/>
          <w:b/>
          <w:bCs/>
          <w:szCs w:val="24"/>
        </w:rPr>
      </w:pPr>
      <w:r>
        <w:rPr>
          <w:rFonts w:ascii="Times New Roman" w:hAnsi="Times New Roman"/>
          <w:b/>
          <w:bCs/>
          <w:szCs w:val="24"/>
        </w:rPr>
        <w:tab/>
        <w:t xml:space="preserve">  </w:t>
      </w:r>
    </w:p>
    <w:p w14:paraId="430331FD" w14:textId="77777777" w:rsidR="00AB7E0C" w:rsidRDefault="00AB7E0C" w:rsidP="00AB7E0C">
      <w:pPr>
        <w:keepNext/>
        <w:ind w:left="720" w:right="594"/>
        <w:jc w:val="both"/>
        <w:outlineLvl w:val="1"/>
        <w:rPr>
          <w:rFonts w:ascii="Times New Roman" w:hAnsi="Times New Roman"/>
          <w:bCs/>
          <w:szCs w:val="24"/>
        </w:rPr>
      </w:pPr>
      <w:r>
        <w:rPr>
          <w:rFonts w:ascii="Times New Roman" w:hAnsi="Times New Roman"/>
          <w:bCs/>
          <w:szCs w:val="24"/>
        </w:rPr>
        <w:t xml:space="preserve">A.  Through the Law Enforcement Task Force, work with JSO to provide </w:t>
      </w:r>
    </w:p>
    <w:p w14:paraId="6CA18A3A" w14:textId="77777777" w:rsidR="00AB7E0C" w:rsidRDefault="00AB7E0C" w:rsidP="00AB7E0C">
      <w:pPr>
        <w:keepNext/>
        <w:ind w:left="720" w:right="594"/>
        <w:jc w:val="both"/>
        <w:outlineLvl w:val="1"/>
        <w:rPr>
          <w:rFonts w:ascii="Times New Roman" w:hAnsi="Times New Roman"/>
          <w:bCs/>
          <w:szCs w:val="24"/>
        </w:rPr>
      </w:pPr>
      <w:r>
        <w:rPr>
          <w:rFonts w:ascii="Times New Roman" w:hAnsi="Times New Roman"/>
          <w:bCs/>
          <w:szCs w:val="24"/>
        </w:rPr>
        <w:t xml:space="preserve">   the information requested by USFWS and in the format acceptable to </w:t>
      </w:r>
    </w:p>
    <w:p w14:paraId="0C40D2AD" w14:textId="77777777" w:rsidR="00AB7E0C" w:rsidRDefault="00AB7E0C" w:rsidP="00AB7E0C">
      <w:pPr>
        <w:keepNext/>
        <w:ind w:left="720" w:right="594"/>
        <w:jc w:val="both"/>
        <w:outlineLvl w:val="1"/>
        <w:rPr>
          <w:rFonts w:ascii="Times New Roman" w:hAnsi="Times New Roman"/>
          <w:bCs/>
          <w:szCs w:val="24"/>
        </w:rPr>
      </w:pPr>
      <w:r>
        <w:rPr>
          <w:rFonts w:ascii="Times New Roman" w:hAnsi="Times New Roman"/>
          <w:bCs/>
          <w:szCs w:val="24"/>
        </w:rPr>
        <w:t xml:space="preserve">   the agency.</w:t>
      </w:r>
    </w:p>
    <w:p w14:paraId="2DDEF736" w14:textId="77777777" w:rsidR="00AB7E0C" w:rsidRDefault="00AB7E0C" w:rsidP="00AB7E0C">
      <w:pPr>
        <w:keepNext/>
        <w:ind w:left="720" w:right="594"/>
        <w:jc w:val="both"/>
        <w:outlineLvl w:val="1"/>
        <w:rPr>
          <w:rFonts w:ascii="Times New Roman" w:hAnsi="Times New Roman"/>
          <w:bCs/>
          <w:szCs w:val="24"/>
        </w:rPr>
      </w:pPr>
      <w:r>
        <w:rPr>
          <w:rFonts w:ascii="Times New Roman" w:hAnsi="Times New Roman"/>
          <w:bCs/>
          <w:szCs w:val="24"/>
        </w:rPr>
        <w:t xml:space="preserve">B. Track law enforcement-efforts -to direct JSO to target  </w:t>
      </w:r>
    </w:p>
    <w:p w14:paraId="5DBEAD94" w14:textId="77777777" w:rsidR="00AB7E0C" w:rsidRDefault="00AB7E0C" w:rsidP="00AB7E0C">
      <w:pPr>
        <w:keepNext/>
        <w:ind w:left="720" w:right="594"/>
        <w:jc w:val="both"/>
        <w:outlineLvl w:val="1"/>
        <w:rPr>
          <w:rFonts w:ascii="Times New Roman" w:hAnsi="Times New Roman"/>
          <w:bCs/>
          <w:szCs w:val="24"/>
        </w:rPr>
      </w:pPr>
      <w:r>
        <w:rPr>
          <w:rFonts w:ascii="Times New Roman" w:hAnsi="Times New Roman"/>
          <w:bCs/>
          <w:szCs w:val="24"/>
        </w:rPr>
        <w:t xml:space="preserve">     certain areas in order to use resources efficiently and effectively      </w:t>
      </w:r>
    </w:p>
    <w:p w14:paraId="7715F43C" w14:textId="77777777" w:rsidR="00AB7E0C" w:rsidRDefault="00AB7E0C" w:rsidP="00AB7E0C">
      <w:pPr>
        <w:keepNext/>
        <w:ind w:left="720" w:right="594"/>
        <w:jc w:val="both"/>
        <w:outlineLvl w:val="1"/>
        <w:rPr>
          <w:rFonts w:ascii="Times New Roman" w:hAnsi="Times New Roman"/>
          <w:bCs/>
          <w:szCs w:val="24"/>
        </w:rPr>
      </w:pPr>
      <w:r>
        <w:rPr>
          <w:rFonts w:ascii="Times New Roman" w:hAnsi="Times New Roman"/>
          <w:bCs/>
          <w:szCs w:val="24"/>
        </w:rPr>
        <w:t>C. Attend COJ Law Enforcement Task Force meetings as necessary</w:t>
      </w:r>
    </w:p>
    <w:p w14:paraId="20478A19" w14:textId="77777777" w:rsidR="00AB7E0C" w:rsidRDefault="00AB7E0C" w:rsidP="00AB7E0C">
      <w:pPr>
        <w:keepNext/>
        <w:ind w:left="720" w:right="594"/>
        <w:jc w:val="both"/>
        <w:outlineLvl w:val="1"/>
        <w:rPr>
          <w:rFonts w:ascii="Times New Roman" w:hAnsi="Times New Roman"/>
          <w:bCs/>
          <w:szCs w:val="24"/>
        </w:rPr>
      </w:pPr>
      <w:r>
        <w:rPr>
          <w:rFonts w:ascii="Times New Roman" w:hAnsi="Times New Roman"/>
          <w:bCs/>
          <w:szCs w:val="24"/>
        </w:rPr>
        <w:t>D. At the end of the year, summarize law enforcement activities and make</w:t>
      </w:r>
    </w:p>
    <w:p w14:paraId="7389B4ED" w14:textId="77777777" w:rsidR="00AB7E0C" w:rsidRDefault="00AB7E0C" w:rsidP="00AB7E0C">
      <w:pPr>
        <w:keepNext/>
        <w:ind w:left="720" w:right="594"/>
        <w:jc w:val="both"/>
        <w:outlineLvl w:val="1"/>
        <w:rPr>
          <w:rFonts w:ascii="Times New Roman" w:hAnsi="Times New Roman"/>
          <w:bCs/>
          <w:szCs w:val="24"/>
        </w:rPr>
      </w:pPr>
      <w:r>
        <w:rPr>
          <w:rFonts w:ascii="Times New Roman" w:hAnsi="Times New Roman"/>
          <w:bCs/>
          <w:szCs w:val="24"/>
        </w:rPr>
        <w:t xml:space="preserve">    recommendations for increased coordination and communication</w:t>
      </w:r>
    </w:p>
    <w:p w14:paraId="04EECBC2" w14:textId="77777777" w:rsidR="00AB7E0C" w:rsidRDefault="00AB7E0C" w:rsidP="00AB7E0C">
      <w:pPr>
        <w:keepNext/>
        <w:ind w:left="720" w:right="594"/>
        <w:jc w:val="both"/>
        <w:outlineLvl w:val="1"/>
        <w:rPr>
          <w:rFonts w:ascii="Times New Roman" w:hAnsi="Times New Roman"/>
          <w:bCs/>
          <w:szCs w:val="24"/>
        </w:rPr>
      </w:pPr>
    </w:p>
    <w:p w14:paraId="580B7511" w14:textId="77777777" w:rsidR="00AB7E0C" w:rsidRDefault="00AB7E0C" w:rsidP="00AB7E0C">
      <w:pPr>
        <w:ind w:left="720" w:right="594"/>
        <w:rPr>
          <w:rFonts w:ascii="Times New Roman" w:eastAsiaTheme="minorHAnsi" w:hAnsi="Times New Roman"/>
          <w:b/>
          <w:szCs w:val="24"/>
        </w:rPr>
      </w:pPr>
      <w:r>
        <w:rPr>
          <w:rFonts w:ascii="Times New Roman" w:hAnsi="Times New Roman"/>
          <w:b/>
          <w:szCs w:val="24"/>
        </w:rPr>
        <w:t xml:space="preserve">TASK 7   Update marine facility inventory </w:t>
      </w:r>
    </w:p>
    <w:p w14:paraId="4A96F1BB" w14:textId="77777777" w:rsidR="00AB7E0C" w:rsidRDefault="00AB7E0C" w:rsidP="00AB7E0C">
      <w:pPr>
        <w:keepNext/>
        <w:ind w:left="720" w:right="594"/>
        <w:jc w:val="both"/>
        <w:outlineLvl w:val="1"/>
        <w:rPr>
          <w:rFonts w:ascii="Times New Roman" w:hAnsi="Times New Roman"/>
          <w:szCs w:val="24"/>
        </w:rPr>
      </w:pPr>
    </w:p>
    <w:p w14:paraId="1BC463A2" w14:textId="77777777" w:rsidR="00AB7E0C" w:rsidRDefault="00AB7E0C" w:rsidP="00AB7E0C">
      <w:pPr>
        <w:keepNext/>
        <w:ind w:left="720" w:right="594"/>
        <w:jc w:val="both"/>
        <w:outlineLvl w:val="1"/>
        <w:rPr>
          <w:rFonts w:ascii="Times New Roman" w:hAnsi="Times New Roman"/>
          <w:szCs w:val="24"/>
        </w:rPr>
      </w:pPr>
      <w:r>
        <w:rPr>
          <w:rFonts w:ascii="Times New Roman" w:hAnsi="Times New Roman"/>
          <w:szCs w:val="24"/>
        </w:rPr>
        <w:t>Provide COJ with updated marine facility inventory database of all facilities with five more slips in Duval County, indicating any significant changes in 2018-2019. Database will include:</w:t>
      </w:r>
    </w:p>
    <w:p w14:paraId="582F0961" w14:textId="77777777" w:rsidR="00AB7E0C" w:rsidRDefault="00AB7E0C" w:rsidP="00AB7E0C">
      <w:pPr>
        <w:keepNext/>
        <w:ind w:left="720" w:right="594"/>
        <w:jc w:val="both"/>
        <w:outlineLvl w:val="1"/>
        <w:rPr>
          <w:rFonts w:ascii="Times New Roman" w:hAnsi="Times New Roman"/>
          <w:szCs w:val="24"/>
        </w:rPr>
      </w:pPr>
    </w:p>
    <w:p w14:paraId="1F87ABAD" w14:textId="77777777" w:rsidR="00AB7E0C" w:rsidRDefault="00AB7E0C" w:rsidP="00AB7E0C">
      <w:pPr>
        <w:keepNext/>
        <w:ind w:left="720" w:right="594"/>
        <w:jc w:val="both"/>
        <w:outlineLvl w:val="1"/>
        <w:rPr>
          <w:rFonts w:ascii="Times New Roman" w:hAnsi="Times New Roman"/>
          <w:szCs w:val="24"/>
        </w:rPr>
      </w:pPr>
      <w:r>
        <w:rPr>
          <w:rFonts w:ascii="Times New Roman" w:hAnsi="Times New Roman"/>
          <w:szCs w:val="24"/>
        </w:rPr>
        <w:t>A.  List of all marinas – wet and dry storage, public and private and multi-</w:t>
      </w:r>
    </w:p>
    <w:p w14:paraId="32D1D2BB" w14:textId="77777777" w:rsidR="00AB7E0C" w:rsidRDefault="00AB7E0C" w:rsidP="00AB7E0C">
      <w:pPr>
        <w:keepNext/>
        <w:ind w:left="720" w:right="594"/>
        <w:jc w:val="both"/>
        <w:outlineLvl w:val="1"/>
        <w:rPr>
          <w:rFonts w:ascii="Times New Roman" w:hAnsi="Times New Roman"/>
          <w:szCs w:val="24"/>
        </w:rPr>
      </w:pPr>
      <w:r>
        <w:rPr>
          <w:rFonts w:ascii="Times New Roman" w:hAnsi="Times New Roman"/>
          <w:szCs w:val="24"/>
        </w:rPr>
        <w:t xml:space="preserve">     family</w:t>
      </w:r>
    </w:p>
    <w:p w14:paraId="368E2354" w14:textId="77777777" w:rsidR="00AB7E0C" w:rsidRDefault="00AB7E0C" w:rsidP="00AB7E0C">
      <w:pPr>
        <w:keepNext/>
        <w:ind w:right="594"/>
        <w:jc w:val="both"/>
        <w:outlineLvl w:val="1"/>
        <w:rPr>
          <w:rFonts w:ascii="Times New Roman" w:hAnsi="Times New Roman"/>
          <w:szCs w:val="24"/>
        </w:rPr>
      </w:pPr>
      <w:r>
        <w:rPr>
          <w:rFonts w:ascii="Times New Roman" w:hAnsi="Times New Roman"/>
          <w:szCs w:val="24"/>
        </w:rPr>
        <w:t xml:space="preserve">       </w:t>
      </w:r>
      <w:r>
        <w:rPr>
          <w:rFonts w:ascii="Times New Roman" w:hAnsi="Times New Roman"/>
          <w:szCs w:val="24"/>
        </w:rPr>
        <w:tab/>
        <w:t>B.  Number of slips and percentage of occupancy</w:t>
      </w:r>
    </w:p>
    <w:p w14:paraId="05EE2DBA" w14:textId="77777777" w:rsidR="00AB7E0C" w:rsidRDefault="00AB7E0C" w:rsidP="00AB7E0C">
      <w:pPr>
        <w:keepNext/>
        <w:ind w:right="594"/>
        <w:jc w:val="both"/>
        <w:outlineLvl w:val="1"/>
        <w:rPr>
          <w:rFonts w:ascii="Times New Roman" w:hAnsi="Times New Roman"/>
          <w:szCs w:val="24"/>
        </w:rPr>
      </w:pPr>
      <w:r>
        <w:rPr>
          <w:rFonts w:ascii="Times New Roman" w:hAnsi="Times New Roman"/>
          <w:szCs w:val="24"/>
        </w:rPr>
        <w:t xml:space="preserve">       </w:t>
      </w:r>
      <w:r>
        <w:rPr>
          <w:rFonts w:ascii="Times New Roman" w:hAnsi="Times New Roman"/>
          <w:szCs w:val="24"/>
        </w:rPr>
        <w:tab/>
        <w:t>C.  List of all boat ramps and number of parking spaces and launch lanes</w:t>
      </w:r>
    </w:p>
    <w:p w14:paraId="1D5CF4BD" w14:textId="77777777" w:rsidR="00AB7E0C" w:rsidRDefault="00AB7E0C" w:rsidP="00AB7E0C">
      <w:pPr>
        <w:keepNext/>
        <w:ind w:right="594"/>
        <w:jc w:val="both"/>
        <w:outlineLvl w:val="1"/>
        <w:rPr>
          <w:rFonts w:ascii="Times New Roman" w:hAnsi="Times New Roman"/>
          <w:szCs w:val="24"/>
        </w:rPr>
      </w:pPr>
      <w:r>
        <w:rPr>
          <w:rFonts w:ascii="Times New Roman" w:hAnsi="Times New Roman"/>
          <w:szCs w:val="24"/>
        </w:rPr>
        <w:t xml:space="preserve">       </w:t>
      </w:r>
      <w:r>
        <w:rPr>
          <w:rFonts w:ascii="Times New Roman" w:hAnsi="Times New Roman"/>
          <w:szCs w:val="24"/>
        </w:rPr>
        <w:tab/>
        <w:t>D. List of all commercial facilities and number of slips</w:t>
      </w:r>
    </w:p>
    <w:p w14:paraId="1225CB08" w14:textId="77777777" w:rsidR="00AB7E0C" w:rsidRDefault="00AB7E0C" w:rsidP="00AB7E0C">
      <w:pPr>
        <w:keepNext/>
        <w:ind w:right="594"/>
        <w:jc w:val="both"/>
        <w:outlineLvl w:val="1"/>
        <w:rPr>
          <w:rFonts w:ascii="Times New Roman" w:hAnsi="Times New Roman"/>
          <w:szCs w:val="24"/>
        </w:rPr>
      </w:pPr>
      <w:r>
        <w:rPr>
          <w:rFonts w:ascii="Times New Roman" w:hAnsi="Times New Roman"/>
          <w:szCs w:val="24"/>
        </w:rPr>
        <w:tab/>
        <w:t>E. Provide database to the City.</w:t>
      </w:r>
    </w:p>
    <w:p w14:paraId="4EEAB99D" w14:textId="77777777" w:rsidR="00AB7E0C" w:rsidRDefault="00AB7E0C" w:rsidP="00AB7E0C">
      <w:pPr>
        <w:keepNext/>
        <w:ind w:left="720" w:right="594"/>
        <w:jc w:val="both"/>
        <w:outlineLvl w:val="1"/>
        <w:rPr>
          <w:rFonts w:ascii="Times New Roman" w:hAnsi="Times New Roman"/>
          <w:b/>
          <w:szCs w:val="24"/>
        </w:rPr>
      </w:pPr>
    </w:p>
    <w:p w14:paraId="1DDF8F5C" w14:textId="77777777" w:rsidR="00AB7E0C" w:rsidRDefault="00AB7E0C" w:rsidP="00AB7E0C">
      <w:pPr>
        <w:keepNext/>
        <w:ind w:left="720" w:right="594"/>
        <w:jc w:val="both"/>
        <w:outlineLvl w:val="1"/>
        <w:rPr>
          <w:rFonts w:ascii="Times New Roman" w:hAnsi="Times New Roman"/>
          <w:b/>
          <w:szCs w:val="24"/>
        </w:rPr>
      </w:pPr>
      <w:r>
        <w:rPr>
          <w:rFonts w:ascii="Times New Roman" w:hAnsi="Times New Roman"/>
          <w:b/>
          <w:szCs w:val="24"/>
        </w:rPr>
        <w:t xml:space="preserve">TASK 8 – Continuation of Boater Speed Zone Compliance Study </w:t>
      </w:r>
    </w:p>
    <w:p w14:paraId="248B6F4D" w14:textId="77777777" w:rsidR="00AB7E0C" w:rsidRDefault="00AB7E0C" w:rsidP="00AB7E0C">
      <w:pPr>
        <w:keepNext/>
        <w:ind w:left="720" w:right="594"/>
        <w:jc w:val="both"/>
        <w:outlineLvl w:val="1"/>
        <w:rPr>
          <w:rFonts w:ascii="Times New Roman" w:hAnsi="Times New Roman"/>
          <w:b/>
          <w:szCs w:val="24"/>
        </w:rPr>
      </w:pPr>
    </w:p>
    <w:p w14:paraId="14399D44" w14:textId="2F25F6CD" w:rsidR="00AB7E0C" w:rsidRDefault="00AB7E0C" w:rsidP="00AB7E0C">
      <w:pPr>
        <w:keepNext/>
        <w:ind w:left="720" w:right="594"/>
        <w:jc w:val="both"/>
        <w:outlineLvl w:val="1"/>
        <w:rPr>
          <w:rFonts w:ascii="Times New Roman" w:hAnsi="Times New Roman"/>
          <w:bCs/>
          <w:szCs w:val="24"/>
        </w:rPr>
      </w:pPr>
      <w:r>
        <w:rPr>
          <w:rFonts w:ascii="Times New Roman" w:hAnsi="Times New Roman"/>
          <w:szCs w:val="24"/>
        </w:rPr>
        <w:t xml:space="preserve">Conduct the boater speed zone compliance study based on protocols agreed upon with FWC. The study will be conducted for one (1) year at various locations, days and times throughout the year. This task is being extended through this contract year due to COVID.  At the end of the year, provide a report of activities, summarize data and make recommendations. Cost Task 8, the Boater Speed Zone Compliance Study, will be $90,000 above and beyond the yearly $90,000 yearly contract. </w:t>
      </w:r>
      <w:r w:rsidRPr="00AB7E0C">
        <w:rPr>
          <w:rFonts w:ascii="Times New Roman" w:hAnsi="Times New Roman"/>
          <w:szCs w:val="24"/>
          <w:highlight w:val="yellow"/>
        </w:rPr>
        <w:t>Funding for the Boater Speed Zone Compliance Study will be carried over from the 2019-2020 contract through an existing Purchase Order</w:t>
      </w:r>
    </w:p>
    <w:p w14:paraId="0152E757" w14:textId="77777777" w:rsidR="00AB7E0C" w:rsidRDefault="00AB7E0C" w:rsidP="00AB7E0C">
      <w:pPr>
        <w:ind w:left="720" w:right="594"/>
        <w:rPr>
          <w:rFonts w:ascii="Times New Roman" w:hAnsi="Times New Roman"/>
          <w:szCs w:val="24"/>
        </w:rPr>
      </w:pPr>
    </w:p>
    <w:p w14:paraId="64819978" w14:textId="77777777" w:rsidR="00AB7E0C" w:rsidRDefault="00AB7E0C" w:rsidP="00AB7E0C">
      <w:pPr>
        <w:keepNext/>
        <w:ind w:left="720" w:right="594"/>
        <w:jc w:val="both"/>
        <w:outlineLvl w:val="1"/>
        <w:rPr>
          <w:rFonts w:ascii="Times New Roman" w:hAnsi="Times New Roman"/>
          <w:b/>
          <w:bCs/>
          <w:szCs w:val="24"/>
        </w:rPr>
      </w:pPr>
      <w:r>
        <w:rPr>
          <w:rFonts w:ascii="Times New Roman" w:hAnsi="Times New Roman"/>
          <w:b/>
          <w:bCs/>
          <w:szCs w:val="24"/>
        </w:rPr>
        <w:lastRenderedPageBreak/>
        <w:t>TASK 9   MPP Implementation Report</w:t>
      </w:r>
      <w:bookmarkEnd w:id="1"/>
      <w:r>
        <w:rPr>
          <w:rFonts w:ascii="Times New Roman" w:hAnsi="Times New Roman"/>
          <w:b/>
          <w:bCs/>
          <w:szCs w:val="24"/>
        </w:rPr>
        <w:t xml:space="preserve"> – Provide report at end of the year</w:t>
      </w:r>
    </w:p>
    <w:p w14:paraId="5AE97885" w14:textId="77777777" w:rsidR="00AB7E0C" w:rsidRDefault="00AB7E0C" w:rsidP="00AB7E0C">
      <w:pPr>
        <w:keepNext/>
        <w:ind w:left="720" w:right="594"/>
        <w:jc w:val="both"/>
        <w:outlineLvl w:val="1"/>
        <w:rPr>
          <w:rFonts w:ascii="Times New Roman" w:hAnsi="Times New Roman"/>
          <w:b/>
          <w:bCs/>
          <w:szCs w:val="24"/>
        </w:rPr>
      </w:pPr>
    </w:p>
    <w:p w14:paraId="49C16926" w14:textId="77777777" w:rsidR="00AB7E0C" w:rsidRDefault="00AB7E0C" w:rsidP="00AB7E0C">
      <w:pPr>
        <w:ind w:left="720" w:right="594"/>
        <w:rPr>
          <w:rFonts w:ascii="Times New Roman" w:hAnsi="Times New Roman"/>
          <w:szCs w:val="24"/>
        </w:rPr>
      </w:pPr>
      <w:r>
        <w:rPr>
          <w:rFonts w:ascii="Times New Roman" w:hAnsi="Times New Roman"/>
          <w:szCs w:val="24"/>
        </w:rPr>
        <w:t>Compile and write yearly implementation summary report due to FWC. Analyze and summarize all MPP data collected and compare protection and education efforts to past years. Report will include but is not limited to the following tasks:</w:t>
      </w:r>
    </w:p>
    <w:p w14:paraId="1BEBA0B0" w14:textId="77777777" w:rsidR="00AB7E0C" w:rsidRDefault="00AB7E0C" w:rsidP="00AB7E0C">
      <w:pPr>
        <w:ind w:left="720" w:right="594"/>
        <w:rPr>
          <w:rFonts w:ascii="Times New Roman" w:hAnsi="Times New Roman"/>
          <w:szCs w:val="24"/>
        </w:rPr>
      </w:pPr>
    </w:p>
    <w:p w14:paraId="39803729" w14:textId="77777777" w:rsidR="00AB7E0C" w:rsidRDefault="00AB7E0C" w:rsidP="00AB7E0C">
      <w:pPr>
        <w:ind w:left="720" w:right="594"/>
        <w:rPr>
          <w:rFonts w:ascii="Times New Roman" w:hAnsi="Times New Roman"/>
          <w:szCs w:val="24"/>
        </w:rPr>
      </w:pPr>
      <w:r>
        <w:rPr>
          <w:rFonts w:ascii="Times New Roman" w:hAnsi="Times New Roman"/>
          <w:szCs w:val="24"/>
        </w:rPr>
        <w:t>A.  All manatee education presentations provided by COJ, JU, and JSO</w:t>
      </w:r>
    </w:p>
    <w:p w14:paraId="06D0F4B8" w14:textId="77777777" w:rsidR="00AB7E0C" w:rsidRDefault="00AB7E0C" w:rsidP="00AB7E0C">
      <w:pPr>
        <w:ind w:left="720" w:right="594"/>
        <w:rPr>
          <w:rFonts w:ascii="Times New Roman" w:hAnsi="Times New Roman"/>
          <w:szCs w:val="24"/>
        </w:rPr>
      </w:pPr>
      <w:r>
        <w:rPr>
          <w:rFonts w:ascii="Times New Roman" w:hAnsi="Times New Roman"/>
          <w:szCs w:val="24"/>
        </w:rPr>
        <w:t xml:space="preserve">     Documented items will include:</w:t>
      </w:r>
    </w:p>
    <w:p w14:paraId="1948DBA3" w14:textId="77777777" w:rsidR="00AB7E0C" w:rsidRDefault="00AB7E0C" w:rsidP="00AB7E0C">
      <w:pPr>
        <w:ind w:left="720" w:right="594"/>
        <w:rPr>
          <w:rFonts w:ascii="Times New Roman" w:hAnsi="Times New Roman"/>
          <w:szCs w:val="24"/>
        </w:rPr>
      </w:pPr>
      <w:r>
        <w:rPr>
          <w:rFonts w:ascii="Times New Roman" w:hAnsi="Times New Roman"/>
          <w:szCs w:val="24"/>
        </w:rPr>
        <w:t>1. The number and type of presentations</w:t>
      </w:r>
    </w:p>
    <w:p w14:paraId="1B1EB6D0" w14:textId="77777777" w:rsidR="00AB7E0C" w:rsidRDefault="00AB7E0C" w:rsidP="00AB7E0C">
      <w:pPr>
        <w:ind w:left="720" w:right="594"/>
        <w:rPr>
          <w:rFonts w:ascii="Times New Roman" w:hAnsi="Times New Roman"/>
          <w:szCs w:val="24"/>
        </w:rPr>
      </w:pPr>
      <w:r>
        <w:rPr>
          <w:rFonts w:ascii="Times New Roman" w:hAnsi="Times New Roman"/>
          <w:szCs w:val="24"/>
        </w:rPr>
        <w:t xml:space="preserve">2. Type of group: public or private  </w:t>
      </w:r>
    </w:p>
    <w:p w14:paraId="0457FEB1" w14:textId="77777777" w:rsidR="00AB7E0C" w:rsidRDefault="00AB7E0C" w:rsidP="00AB7E0C">
      <w:pPr>
        <w:ind w:left="720" w:right="594"/>
        <w:rPr>
          <w:rFonts w:ascii="Times New Roman" w:hAnsi="Times New Roman"/>
          <w:szCs w:val="24"/>
        </w:rPr>
      </w:pPr>
      <w:r>
        <w:rPr>
          <w:rFonts w:ascii="Times New Roman" w:hAnsi="Times New Roman"/>
          <w:szCs w:val="24"/>
        </w:rPr>
        <w:t>2. The intensity of use of various educational materials</w:t>
      </w:r>
    </w:p>
    <w:p w14:paraId="3ED27776" w14:textId="77777777" w:rsidR="00AB7E0C" w:rsidRDefault="00AB7E0C" w:rsidP="00AB7E0C">
      <w:pPr>
        <w:ind w:left="720" w:right="594"/>
        <w:rPr>
          <w:rFonts w:ascii="Times New Roman" w:hAnsi="Times New Roman"/>
          <w:szCs w:val="24"/>
        </w:rPr>
      </w:pPr>
      <w:r>
        <w:rPr>
          <w:rFonts w:ascii="Times New Roman" w:hAnsi="Times New Roman"/>
          <w:szCs w:val="24"/>
        </w:rPr>
        <w:t>3. Some gauge of public reception</w:t>
      </w:r>
    </w:p>
    <w:p w14:paraId="2B3DB552" w14:textId="77777777" w:rsidR="00AB7E0C" w:rsidRDefault="00AB7E0C" w:rsidP="00AB7E0C">
      <w:pPr>
        <w:ind w:left="720" w:right="594"/>
        <w:rPr>
          <w:rFonts w:ascii="Times New Roman" w:hAnsi="Times New Roman"/>
          <w:szCs w:val="24"/>
        </w:rPr>
      </w:pPr>
      <w:r>
        <w:rPr>
          <w:rFonts w:ascii="Times New Roman" w:hAnsi="Times New Roman"/>
          <w:szCs w:val="24"/>
        </w:rPr>
        <w:t>4. Any other details that may allow for manatee awareness</w:t>
      </w:r>
    </w:p>
    <w:p w14:paraId="7961E141" w14:textId="77777777" w:rsidR="00AB7E0C" w:rsidRDefault="00AB7E0C" w:rsidP="00AB7E0C">
      <w:pPr>
        <w:ind w:left="720" w:right="594"/>
        <w:rPr>
          <w:rFonts w:ascii="Times New Roman" w:hAnsi="Times New Roman"/>
          <w:szCs w:val="24"/>
        </w:rPr>
      </w:pPr>
      <w:r>
        <w:rPr>
          <w:rFonts w:ascii="Times New Roman" w:hAnsi="Times New Roman"/>
          <w:szCs w:val="24"/>
        </w:rPr>
        <w:t xml:space="preserve">    program effectiveness evaluation. </w:t>
      </w:r>
    </w:p>
    <w:p w14:paraId="3B0B6BFB" w14:textId="77777777" w:rsidR="00AB7E0C" w:rsidRDefault="00AB7E0C" w:rsidP="00AB7E0C">
      <w:pPr>
        <w:ind w:left="720" w:right="594"/>
        <w:rPr>
          <w:rFonts w:ascii="Times New Roman" w:hAnsi="Times New Roman"/>
          <w:szCs w:val="24"/>
        </w:rPr>
      </w:pPr>
      <w:r>
        <w:rPr>
          <w:rFonts w:ascii="Times New Roman" w:hAnsi="Times New Roman"/>
          <w:szCs w:val="24"/>
        </w:rPr>
        <w:tab/>
        <w:t>B. Manatee Mortality Data – Provide to COJ end of the year report/maps</w:t>
      </w:r>
    </w:p>
    <w:p w14:paraId="403A4F48" w14:textId="77777777" w:rsidR="00AB7E0C" w:rsidRDefault="00AB7E0C" w:rsidP="00AB7E0C">
      <w:pPr>
        <w:ind w:left="720" w:right="594"/>
        <w:rPr>
          <w:rFonts w:ascii="Times New Roman" w:hAnsi="Times New Roman"/>
          <w:szCs w:val="24"/>
        </w:rPr>
      </w:pPr>
      <w:r>
        <w:rPr>
          <w:rFonts w:ascii="Times New Roman" w:hAnsi="Times New Roman"/>
          <w:szCs w:val="24"/>
        </w:rPr>
        <w:tab/>
        <w:t xml:space="preserve">C. Manatee Habitat Resource Map - Provide to COJ updated GIS map </w:t>
      </w:r>
    </w:p>
    <w:p w14:paraId="1800417E" w14:textId="77777777" w:rsidR="00AB7E0C" w:rsidRDefault="00AB7E0C" w:rsidP="00AB7E0C">
      <w:pPr>
        <w:ind w:left="720" w:right="594"/>
        <w:rPr>
          <w:rFonts w:ascii="Times New Roman" w:hAnsi="Times New Roman"/>
          <w:szCs w:val="24"/>
        </w:rPr>
      </w:pPr>
      <w:r>
        <w:rPr>
          <w:rFonts w:ascii="Times New Roman" w:hAnsi="Times New Roman"/>
          <w:szCs w:val="24"/>
        </w:rPr>
        <w:tab/>
        <w:t xml:space="preserve">D. Summarize JSO law-enforcement efforts based on JSO reports and </w:t>
      </w:r>
    </w:p>
    <w:p w14:paraId="5CDD4B6C" w14:textId="77777777" w:rsidR="00AB7E0C" w:rsidRDefault="00AB7E0C" w:rsidP="00AB7E0C">
      <w:pPr>
        <w:ind w:left="720" w:right="594"/>
        <w:rPr>
          <w:rFonts w:ascii="Times New Roman" w:hAnsi="Times New Roman"/>
          <w:szCs w:val="24"/>
        </w:rPr>
      </w:pPr>
      <w:r>
        <w:rPr>
          <w:rFonts w:ascii="Times New Roman" w:hAnsi="Times New Roman"/>
          <w:szCs w:val="24"/>
        </w:rPr>
        <w:t xml:space="preserve">               input.</w:t>
      </w:r>
    </w:p>
    <w:p w14:paraId="30A36778" w14:textId="77777777" w:rsidR="00AB7E0C" w:rsidRDefault="00AB7E0C" w:rsidP="00AB7E0C">
      <w:pPr>
        <w:ind w:left="720" w:right="594"/>
        <w:rPr>
          <w:rFonts w:ascii="Times New Roman" w:hAnsi="Times New Roman"/>
          <w:szCs w:val="24"/>
        </w:rPr>
      </w:pPr>
      <w:r>
        <w:rPr>
          <w:rFonts w:ascii="Times New Roman" w:hAnsi="Times New Roman"/>
          <w:szCs w:val="24"/>
        </w:rPr>
        <w:tab/>
        <w:t xml:space="preserve">E. Make recommendations on all MPP implementation tasks. </w:t>
      </w:r>
    </w:p>
    <w:p w14:paraId="07C53C64" w14:textId="77777777" w:rsidR="00AB7E0C" w:rsidRDefault="00AB7E0C" w:rsidP="00AB7E0C">
      <w:pPr>
        <w:tabs>
          <w:tab w:val="left" w:pos="720"/>
        </w:tabs>
        <w:spacing w:line="360" w:lineRule="auto"/>
        <w:ind w:left="720" w:right="594"/>
        <w:rPr>
          <w:rFonts w:ascii="Times New Roman" w:hAnsi="Times New Roman"/>
          <w:b/>
          <w:szCs w:val="24"/>
        </w:rPr>
      </w:pPr>
      <w:r>
        <w:rPr>
          <w:rFonts w:ascii="Times New Roman" w:hAnsi="Times New Roman"/>
          <w:szCs w:val="24"/>
        </w:rPr>
        <w:tab/>
      </w:r>
    </w:p>
    <w:p w14:paraId="34AA7AFB" w14:textId="77777777" w:rsidR="00AB7E0C" w:rsidRDefault="00AB7E0C" w:rsidP="00AB7E0C"/>
    <w:p w14:paraId="6AE42123" w14:textId="4CD82D02" w:rsidR="000B78A7" w:rsidRDefault="000B78A7" w:rsidP="005609FA">
      <w:pPr>
        <w:tabs>
          <w:tab w:val="left" w:pos="720"/>
        </w:tabs>
        <w:spacing w:line="440" w:lineRule="exact"/>
        <w:ind w:left="720" w:right="594"/>
        <w:rPr>
          <w:rFonts w:ascii="Times New Roman" w:hAnsi="Times New Roman"/>
          <w:b/>
          <w:szCs w:val="24"/>
        </w:rPr>
      </w:pPr>
    </w:p>
    <w:p w14:paraId="7DC91963" w14:textId="77777777" w:rsidR="003F4AB5" w:rsidRPr="003F4AB5" w:rsidRDefault="003F4AB5" w:rsidP="005609FA">
      <w:pPr>
        <w:tabs>
          <w:tab w:val="left" w:pos="720"/>
        </w:tabs>
        <w:spacing w:line="440" w:lineRule="exact"/>
        <w:ind w:left="720" w:right="594"/>
        <w:rPr>
          <w:rFonts w:ascii="Times New Roman" w:hAnsi="Times New Roman"/>
          <w:b/>
          <w:szCs w:val="24"/>
        </w:rPr>
      </w:pPr>
    </w:p>
    <w:p w14:paraId="6D27D0AF" w14:textId="77777777" w:rsidR="00E05F86" w:rsidRPr="00B47195" w:rsidRDefault="00E05F86" w:rsidP="005609FA">
      <w:pPr>
        <w:tabs>
          <w:tab w:val="left" w:pos="720"/>
          <w:tab w:val="left" w:pos="1080"/>
        </w:tabs>
        <w:spacing w:line="480" w:lineRule="auto"/>
        <w:ind w:left="720" w:right="594"/>
        <w:rPr>
          <w:rFonts w:ascii="Times New Roman" w:hAnsi="Times New Roman"/>
          <w:szCs w:val="24"/>
        </w:rPr>
      </w:pPr>
      <w:r w:rsidRPr="00B47195">
        <w:rPr>
          <w:rFonts w:ascii="Times New Roman" w:hAnsi="Times New Roman"/>
          <w:b/>
          <w:szCs w:val="24"/>
        </w:rPr>
        <w:t>IV</w:t>
      </w:r>
      <w:r w:rsidR="004A1959" w:rsidRPr="00B47195">
        <w:rPr>
          <w:rFonts w:ascii="Times New Roman" w:hAnsi="Times New Roman"/>
          <w:b/>
          <w:szCs w:val="24"/>
        </w:rPr>
        <w:t xml:space="preserve">. </w:t>
      </w:r>
      <w:r w:rsidR="004A1959" w:rsidRPr="00B47195">
        <w:rPr>
          <w:rFonts w:ascii="Times New Roman" w:hAnsi="Times New Roman"/>
          <w:b/>
          <w:szCs w:val="24"/>
          <w:u w:val="single"/>
        </w:rPr>
        <w:t>Budgetary</w:t>
      </w:r>
      <w:r w:rsidRPr="00B47195">
        <w:rPr>
          <w:rFonts w:ascii="Times New Roman" w:hAnsi="Times New Roman"/>
          <w:b/>
          <w:szCs w:val="24"/>
          <w:u w:val="single"/>
        </w:rPr>
        <w:t xml:space="preserve"> Schedule</w:t>
      </w:r>
    </w:p>
    <w:p w14:paraId="2B7DBE64" w14:textId="6CE6F328" w:rsidR="00E05F86" w:rsidRPr="00B47195" w:rsidRDefault="00E05F86" w:rsidP="005609FA">
      <w:pPr>
        <w:tabs>
          <w:tab w:val="left" w:pos="720"/>
          <w:tab w:val="left" w:pos="1080"/>
        </w:tabs>
        <w:spacing w:line="480" w:lineRule="auto"/>
        <w:ind w:left="720" w:right="594"/>
        <w:rPr>
          <w:rFonts w:ascii="Times New Roman" w:hAnsi="Times New Roman"/>
          <w:szCs w:val="24"/>
        </w:rPr>
      </w:pPr>
      <w:r w:rsidRPr="00B47195">
        <w:rPr>
          <w:rFonts w:ascii="Times New Roman" w:hAnsi="Times New Roman"/>
          <w:szCs w:val="24"/>
        </w:rPr>
        <w:tab/>
        <w:t>Funding of this proj</w:t>
      </w:r>
      <w:r w:rsidR="00A817A9" w:rsidRPr="00B47195">
        <w:rPr>
          <w:rFonts w:ascii="Times New Roman" w:hAnsi="Times New Roman"/>
          <w:szCs w:val="24"/>
        </w:rPr>
        <w:t>ect is a fixed fee of $</w:t>
      </w:r>
      <w:r w:rsidR="003D47F1">
        <w:rPr>
          <w:rFonts w:ascii="Times New Roman" w:hAnsi="Times New Roman"/>
          <w:szCs w:val="24"/>
        </w:rPr>
        <w:t>18</w:t>
      </w:r>
      <w:r w:rsidR="00A817A9" w:rsidRPr="00B47195">
        <w:rPr>
          <w:rFonts w:ascii="Times New Roman" w:hAnsi="Times New Roman"/>
          <w:szCs w:val="24"/>
        </w:rPr>
        <w:t>0,000</w:t>
      </w:r>
      <w:r w:rsidR="00D032F4" w:rsidRPr="00B47195">
        <w:rPr>
          <w:rFonts w:ascii="Times New Roman" w:hAnsi="Times New Roman"/>
          <w:szCs w:val="24"/>
        </w:rPr>
        <w:t xml:space="preserve">. </w:t>
      </w:r>
      <w:r w:rsidR="00EE052B" w:rsidRPr="00B47195">
        <w:rPr>
          <w:rFonts w:ascii="Times New Roman" w:hAnsi="Times New Roman"/>
          <w:szCs w:val="24"/>
        </w:rPr>
        <w:t>Both JU benefits costs and flight costs have increase</w:t>
      </w:r>
      <w:r w:rsidR="00110B58" w:rsidRPr="00B47195">
        <w:rPr>
          <w:rFonts w:ascii="Times New Roman" w:hAnsi="Times New Roman"/>
          <w:szCs w:val="24"/>
        </w:rPr>
        <w:t xml:space="preserve"> for the next year. The budget</w:t>
      </w:r>
      <w:r w:rsidRPr="00B47195">
        <w:rPr>
          <w:rFonts w:ascii="Times New Roman" w:hAnsi="Times New Roman"/>
          <w:szCs w:val="24"/>
        </w:rPr>
        <w:t xml:space="preserve"> includes all specific objectives, all consultant’s </w:t>
      </w:r>
      <w:r w:rsidR="00F047D5">
        <w:rPr>
          <w:rFonts w:ascii="Times New Roman" w:hAnsi="Times New Roman"/>
          <w:szCs w:val="24"/>
        </w:rPr>
        <w:t>fees, direct labor, benefits (30</w:t>
      </w:r>
      <w:r w:rsidRPr="00B47195">
        <w:rPr>
          <w:rFonts w:ascii="Times New Roman" w:hAnsi="Times New Roman"/>
          <w:szCs w:val="24"/>
        </w:rPr>
        <w:t>%), travel, materials</w:t>
      </w:r>
      <w:r w:rsidR="00D032F4" w:rsidRPr="00B47195">
        <w:rPr>
          <w:rFonts w:ascii="Times New Roman" w:hAnsi="Times New Roman"/>
          <w:szCs w:val="24"/>
        </w:rPr>
        <w:t>, aerial survey and overhead (10</w:t>
      </w:r>
      <w:r w:rsidRPr="00B47195">
        <w:rPr>
          <w:rFonts w:ascii="Times New Roman" w:hAnsi="Times New Roman"/>
          <w:szCs w:val="24"/>
        </w:rPr>
        <w:t>%).  Any additional services will be negotiated on an as</w:t>
      </w:r>
      <w:r w:rsidR="001E71DD">
        <w:rPr>
          <w:rFonts w:ascii="Times New Roman" w:hAnsi="Times New Roman"/>
          <w:szCs w:val="24"/>
        </w:rPr>
        <w:t>-</w:t>
      </w:r>
      <w:r w:rsidRPr="00B47195">
        <w:rPr>
          <w:rFonts w:ascii="Times New Roman" w:hAnsi="Times New Roman"/>
          <w:szCs w:val="24"/>
        </w:rPr>
        <w:t>needed basis.</w:t>
      </w:r>
      <w:r w:rsidR="00110B58" w:rsidRPr="00B47195">
        <w:rPr>
          <w:rFonts w:ascii="Times New Roman" w:hAnsi="Times New Roman"/>
          <w:szCs w:val="24"/>
        </w:rPr>
        <w:t xml:space="preserve"> </w:t>
      </w:r>
    </w:p>
    <w:p w14:paraId="2D850FBA" w14:textId="2B991A02" w:rsidR="002D7FDD" w:rsidRDefault="00E05F86" w:rsidP="005609FA">
      <w:pPr>
        <w:tabs>
          <w:tab w:val="left" w:pos="720"/>
          <w:tab w:val="left" w:pos="1080"/>
        </w:tabs>
        <w:spacing w:line="480" w:lineRule="auto"/>
        <w:ind w:left="720" w:right="594"/>
        <w:rPr>
          <w:rFonts w:ascii="Times New Roman" w:hAnsi="Times New Roman"/>
          <w:b/>
          <w:szCs w:val="24"/>
        </w:rPr>
      </w:pPr>
      <w:r w:rsidRPr="00B47195">
        <w:rPr>
          <w:rFonts w:ascii="Times New Roman" w:hAnsi="Times New Roman"/>
          <w:szCs w:val="24"/>
        </w:rPr>
        <w:tab/>
      </w:r>
    </w:p>
    <w:p w14:paraId="4E3CE59C" w14:textId="14BCE40A" w:rsidR="00E05F86" w:rsidRPr="00B47195" w:rsidRDefault="00DB2653" w:rsidP="005609FA">
      <w:pPr>
        <w:tabs>
          <w:tab w:val="left" w:pos="720"/>
          <w:tab w:val="left" w:pos="1080"/>
        </w:tabs>
        <w:spacing w:line="480" w:lineRule="auto"/>
        <w:ind w:left="720" w:right="594"/>
        <w:rPr>
          <w:rFonts w:ascii="Times New Roman" w:hAnsi="Times New Roman"/>
          <w:szCs w:val="24"/>
        </w:rPr>
      </w:pPr>
      <w:r>
        <w:rPr>
          <w:rFonts w:ascii="Times New Roman" w:hAnsi="Times New Roman"/>
          <w:b/>
          <w:szCs w:val="24"/>
        </w:rPr>
        <w:t>V</w:t>
      </w:r>
      <w:r w:rsidR="004A1959" w:rsidRPr="00B47195">
        <w:rPr>
          <w:rFonts w:ascii="Times New Roman" w:hAnsi="Times New Roman"/>
          <w:b/>
          <w:szCs w:val="24"/>
        </w:rPr>
        <w:t>. Insurance</w:t>
      </w:r>
      <w:r w:rsidR="00E05F86" w:rsidRPr="00B47195">
        <w:rPr>
          <w:rFonts w:ascii="Times New Roman" w:hAnsi="Times New Roman"/>
          <w:b/>
          <w:szCs w:val="24"/>
          <w:u w:val="single"/>
        </w:rPr>
        <w:t xml:space="preserve"> Requirements</w:t>
      </w:r>
      <w:r w:rsidR="00E05F86" w:rsidRPr="00B47195">
        <w:rPr>
          <w:rFonts w:ascii="Times New Roman" w:hAnsi="Times New Roman"/>
          <w:b/>
          <w:szCs w:val="24"/>
        </w:rPr>
        <w:t>:</w:t>
      </w:r>
    </w:p>
    <w:p w14:paraId="11416F8F" w14:textId="09D29CEC" w:rsidR="00E05F86" w:rsidRPr="00B47195" w:rsidRDefault="00E05F86" w:rsidP="005609FA">
      <w:pPr>
        <w:tabs>
          <w:tab w:val="left" w:pos="720"/>
          <w:tab w:val="left" w:pos="1080"/>
        </w:tabs>
        <w:spacing w:line="480" w:lineRule="auto"/>
        <w:ind w:left="720" w:right="594"/>
        <w:rPr>
          <w:rFonts w:ascii="Times New Roman" w:hAnsi="Times New Roman"/>
          <w:b/>
          <w:szCs w:val="24"/>
        </w:rPr>
      </w:pPr>
      <w:r w:rsidRPr="00B47195">
        <w:rPr>
          <w:rFonts w:ascii="Times New Roman" w:hAnsi="Times New Roman"/>
          <w:szCs w:val="24"/>
        </w:rPr>
        <w:t>Jacksonville University shall procure and maintain during the entire life of this agreement insurance of the types and in the minimum amounts as required by the City of Jacksonville.</w:t>
      </w:r>
    </w:p>
    <w:p w14:paraId="77E53078" w14:textId="77777777" w:rsidR="000751A4" w:rsidRDefault="000751A4" w:rsidP="005609FA">
      <w:pPr>
        <w:tabs>
          <w:tab w:val="left" w:pos="720"/>
          <w:tab w:val="left" w:pos="1080"/>
        </w:tabs>
        <w:spacing w:line="480" w:lineRule="auto"/>
        <w:ind w:left="720" w:right="594"/>
        <w:rPr>
          <w:rFonts w:ascii="Times New Roman" w:hAnsi="Times New Roman"/>
          <w:b/>
          <w:szCs w:val="24"/>
        </w:rPr>
      </w:pPr>
    </w:p>
    <w:p w14:paraId="2D0C5F49" w14:textId="77777777" w:rsidR="002D7FDD" w:rsidRDefault="002D7FDD" w:rsidP="005609FA">
      <w:pPr>
        <w:tabs>
          <w:tab w:val="left" w:pos="720"/>
          <w:tab w:val="left" w:pos="1080"/>
        </w:tabs>
        <w:spacing w:line="480" w:lineRule="auto"/>
        <w:ind w:left="720" w:right="594"/>
        <w:rPr>
          <w:rFonts w:ascii="Times New Roman" w:hAnsi="Times New Roman"/>
          <w:b/>
          <w:szCs w:val="24"/>
        </w:rPr>
      </w:pPr>
    </w:p>
    <w:p w14:paraId="16618B48" w14:textId="64B91FF8" w:rsidR="00E05F86" w:rsidRPr="00B47195" w:rsidRDefault="00DB2653" w:rsidP="005609FA">
      <w:pPr>
        <w:tabs>
          <w:tab w:val="left" w:pos="720"/>
          <w:tab w:val="left" w:pos="1080"/>
        </w:tabs>
        <w:spacing w:line="480" w:lineRule="auto"/>
        <w:ind w:left="720" w:right="594"/>
        <w:rPr>
          <w:rFonts w:ascii="Times New Roman" w:hAnsi="Times New Roman"/>
          <w:szCs w:val="24"/>
        </w:rPr>
      </w:pPr>
      <w:r>
        <w:rPr>
          <w:rFonts w:ascii="Times New Roman" w:hAnsi="Times New Roman"/>
          <w:b/>
          <w:szCs w:val="24"/>
        </w:rPr>
        <w:t>VI</w:t>
      </w:r>
      <w:r w:rsidR="004A1959" w:rsidRPr="00B47195">
        <w:rPr>
          <w:rFonts w:ascii="Times New Roman" w:hAnsi="Times New Roman"/>
          <w:b/>
          <w:szCs w:val="24"/>
        </w:rPr>
        <w:t>. Fee</w:t>
      </w:r>
      <w:r w:rsidR="00E05F86" w:rsidRPr="00B47195">
        <w:rPr>
          <w:rFonts w:ascii="Times New Roman" w:hAnsi="Times New Roman"/>
          <w:b/>
          <w:szCs w:val="24"/>
          <w:u w:val="single"/>
        </w:rPr>
        <w:t xml:space="preserve"> Submittal</w:t>
      </w:r>
      <w:r w:rsidR="00E05F86" w:rsidRPr="00B47195">
        <w:rPr>
          <w:rFonts w:ascii="Times New Roman" w:hAnsi="Times New Roman"/>
          <w:b/>
          <w:szCs w:val="24"/>
        </w:rPr>
        <w:t>:</w:t>
      </w:r>
    </w:p>
    <w:p w14:paraId="7BAB6D37" w14:textId="77777777" w:rsidR="00CB4533" w:rsidRDefault="00A817A9" w:rsidP="00FB5651">
      <w:pPr>
        <w:pStyle w:val="Heading1"/>
        <w:ind w:left="720" w:right="594"/>
        <w:jc w:val="left"/>
      </w:pPr>
      <w:r w:rsidRPr="00B47195">
        <w:rPr>
          <w:sz w:val="24"/>
          <w:szCs w:val="24"/>
        </w:rPr>
        <w:t>Invoices</w:t>
      </w:r>
      <w:r w:rsidR="00E05F86" w:rsidRPr="00B47195">
        <w:rPr>
          <w:sz w:val="24"/>
          <w:szCs w:val="24"/>
        </w:rPr>
        <w:t xml:space="preserve"> will be submitted monthly and are payable upon receipt by the City of Jacksonville.</w:t>
      </w:r>
    </w:p>
    <w:p w14:paraId="1AC13EE0" w14:textId="77777777" w:rsidR="00CB4533" w:rsidRDefault="00CB4533" w:rsidP="00FB5651">
      <w:pPr>
        <w:pStyle w:val="Heading1"/>
        <w:ind w:left="720" w:right="594"/>
        <w:jc w:val="left"/>
      </w:pPr>
    </w:p>
    <w:p w14:paraId="372903D3" w14:textId="6FDACC7E" w:rsidR="00E05F86" w:rsidRPr="00FB5651" w:rsidRDefault="00E05F86">
      <w:pPr>
        <w:pStyle w:val="Heading1"/>
        <w:ind w:left="720" w:right="594"/>
        <w:jc w:val="center"/>
        <w:rPr>
          <w:sz w:val="24"/>
          <w:szCs w:val="24"/>
          <w:u w:val="single"/>
        </w:rPr>
      </w:pPr>
      <w:r w:rsidRPr="00FB5651">
        <w:rPr>
          <w:sz w:val="24"/>
          <w:szCs w:val="24"/>
          <w:u w:val="single"/>
        </w:rPr>
        <w:t>JU Manatee Study - Insurance Requirements</w:t>
      </w:r>
    </w:p>
    <w:p w14:paraId="3B84981C" w14:textId="77777777" w:rsidR="00E05F86" w:rsidRPr="000751A4" w:rsidRDefault="00E05F86" w:rsidP="005609FA">
      <w:pPr>
        <w:widowControl w:val="0"/>
        <w:autoSpaceDE w:val="0"/>
        <w:autoSpaceDN w:val="0"/>
        <w:adjustRightInd w:val="0"/>
        <w:spacing w:line="312" w:lineRule="atLeast"/>
        <w:ind w:left="720" w:right="594"/>
        <w:jc w:val="both"/>
        <w:rPr>
          <w:rFonts w:ascii="Times New Roman" w:hAnsi="Times New Roman"/>
          <w:szCs w:val="24"/>
        </w:rPr>
      </w:pPr>
    </w:p>
    <w:p w14:paraId="68CC3792" w14:textId="77777777" w:rsidR="00E05F86" w:rsidRPr="000751A4" w:rsidRDefault="00E05F86" w:rsidP="005609FA">
      <w:pPr>
        <w:pStyle w:val="BodyText"/>
        <w:ind w:left="720" w:right="594"/>
        <w:rPr>
          <w:rFonts w:ascii="Times New Roman" w:hAnsi="Times New Roman" w:cs="Times New Roman"/>
        </w:rPr>
      </w:pPr>
      <w:r w:rsidRPr="000751A4">
        <w:rPr>
          <w:rFonts w:ascii="Times New Roman" w:hAnsi="Times New Roman" w:cs="Times New Roman"/>
        </w:rPr>
        <w:t>Without limiting its liability under this agreement, the Consultant and/or its sub-consultants shall procure and maintain at their sole expense, during the term of the project, insurance of the type and in the minimum amount stated below:</w:t>
      </w:r>
    </w:p>
    <w:p w14:paraId="7D7CCE3A" w14:textId="77777777" w:rsidR="00E05F86" w:rsidRPr="000751A4" w:rsidRDefault="00E05F86" w:rsidP="005609FA">
      <w:pPr>
        <w:widowControl w:val="0"/>
        <w:autoSpaceDE w:val="0"/>
        <w:autoSpaceDN w:val="0"/>
        <w:adjustRightInd w:val="0"/>
        <w:spacing w:line="268" w:lineRule="atLeast"/>
        <w:ind w:left="720" w:right="594"/>
        <w:jc w:val="both"/>
        <w:rPr>
          <w:rFonts w:ascii="Times New Roman" w:hAnsi="Times New Roman"/>
          <w:szCs w:val="24"/>
        </w:rPr>
      </w:pPr>
    </w:p>
    <w:p w14:paraId="38008061" w14:textId="77ACBA01" w:rsidR="00E05F86" w:rsidRPr="000751A4" w:rsidRDefault="00E05F86" w:rsidP="005609FA">
      <w:pPr>
        <w:pStyle w:val="Heading2"/>
        <w:ind w:left="720" w:right="594"/>
        <w:rPr>
          <w:rFonts w:ascii="Times New Roman" w:hAnsi="Times New Roman" w:cs="Times New Roman"/>
          <w:sz w:val="24"/>
          <w:szCs w:val="24"/>
        </w:rPr>
      </w:pPr>
      <w:r w:rsidRPr="000751A4">
        <w:rPr>
          <w:rFonts w:ascii="Times New Roman" w:hAnsi="Times New Roman" w:cs="Times New Roman"/>
          <w:sz w:val="24"/>
          <w:szCs w:val="24"/>
        </w:rPr>
        <w:t>SCHEDULE                                                                         LIMITS</w:t>
      </w:r>
    </w:p>
    <w:p w14:paraId="0649E614" w14:textId="77777777"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Workers Compensation                                                Florida Statutory Coverage</w:t>
      </w:r>
    </w:p>
    <w:p w14:paraId="5C0C42C3" w14:textId="2D077CC1"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Employer's Liability                                                     $100,000 Each Accident</w:t>
      </w:r>
    </w:p>
    <w:p w14:paraId="5D6A2734" w14:textId="250935B3"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(including appropriate Federal Acts)                            </w:t>
      </w:r>
      <w:r w:rsidR="000751A4">
        <w:rPr>
          <w:rFonts w:ascii="Times New Roman" w:hAnsi="Times New Roman"/>
          <w:szCs w:val="24"/>
        </w:rPr>
        <w:t>$</w:t>
      </w:r>
      <w:r w:rsidRPr="000751A4">
        <w:rPr>
          <w:rFonts w:ascii="Times New Roman" w:hAnsi="Times New Roman"/>
          <w:szCs w:val="24"/>
        </w:rPr>
        <w:t>500,000 Disease Policy Limit</w:t>
      </w:r>
    </w:p>
    <w:p w14:paraId="4C6ED31A" w14:textId="77777777"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                                                                                      $100,000 Each Employee/Disease</w:t>
      </w:r>
    </w:p>
    <w:p w14:paraId="52A564C9" w14:textId="77777777" w:rsidR="00E05F86" w:rsidRPr="000751A4" w:rsidRDefault="00E05F86" w:rsidP="005609FA">
      <w:pPr>
        <w:widowControl w:val="0"/>
        <w:autoSpaceDE w:val="0"/>
        <w:autoSpaceDN w:val="0"/>
        <w:adjustRightInd w:val="0"/>
        <w:spacing w:line="259" w:lineRule="atLeast"/>
        <w:ind w:left="720" w:right="594"/>
        <w:rPr>
          <w:rFonts w:ascii="Times New Roman" w:hAnsi="Times New Roman"/>
          <w:szCs w:val="24"/>
        </w:rPr>
      </w:pPr>
    </w:p>
    <w:p w14:paraId="2E1852C8" w14:textId="69FD3E72"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Commercial General Liability </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$2,000,000 General Aggregate</w:t>
      </w:r>
    </w:p>
    <w:p w14:paraId="762C7B60" w14:textId="5C3374EC"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 Premises- Operations</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$2,000,000 Products/Comp. Ops. Agg.</w:t>
      </w:r>
    </w:p>
    <w:p w14:paraId="2385FEF9" w14:textId="0F045623"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 xml:space="preserve"> Products- Completed Operation</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$1,000,000 Personal/Advertising Injury</w:t>
      </w:r>
    </w:p>
    <w:p w14:paraId="66935BEA" w14:textId="5168E671" w:rsidR="00E05F86" w:rsidRPr="000751A4" w:rsidRDefault="00E05F86" w:rsidP="005609FA">
      <w:pPr>
        <w:widowControl w:val="0"/>
        <w:autoSpaceDE w:val="0"/>
        <w:autoSpaceDN w:val="0"/>
        <w:adjustRightInd w:val="0"/>
        <w:spacing w:line="254" w:lineRule="atLeast"/>
        <w:ind w:left="720" w:right="594"/>
        <w:rPr>
          <w:rFonts w:ascii="Times New Roman" w:hAnsi="Times New Roman"/>
          <w:i/>
          <w:szCs w:val="24"/>
        </w:rPr>
      </w:pPr>
      <w:r w:rsidRPr="000751A4">
        <w:rPr>
          <w:rFonts w:ascii="Times New Roman" w:hAnsi="Times New Roman"/>
          <w:szCs w:val="24"/>
        </w:rPr>
        <w:t>Contractual Liability</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$1,000,000 Each Occurrence</w:t>
      </w:r>
    </w:p>
    <w:p w14:paraId="3E3A0875" w14:textId="6D0E0490"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Independent Contractors</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$50,000 Fire Damage</w:t>
      </w:r>
    </w:p>
    <w:p w14:paraId="53635249" w14:textId="5A6CC7A3"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t xml:space="preserve">  $5,000 Medical Expenses</w:t>
      </w:r>
    </w:p>
    <w:p w14:paraId="245895EF" w14:textId="77777777"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p>
    <w:p w14:paraId="757CBC60" w14:textId="77777777" w:rsidR="00E05F86" w:rsidRPr="000751A4" w:rsidRDefault="00E05F86" w:rsidP="005609FA">
      <w:pPr>
        <w:pStyle w:val="BodyText"/>
        <w:spacing w:line="264" w:lineRule="atLeast"/>
        <w:ind w:left="720" w:right="594"/>
        <w:rPr>
          <w:rFonts w:ascii="Times New Roman" w:hAnsi="Times New Roman" w:cs="Times New Roman"/>
        </w:rPr>
      </w:pPr>
      <w:r w:rsidRPr="000751A4">
        <w:rPr>
          <w:rFonts w:ascii="Times New Roman" w:hAnsi="Times New Roman" w:cs="Times New Roman"/>
        </w:rPr>
        <w:t>(Th</w:t>
      </w:r>
      <w:r w:rsidR="00D52CDE" w:rsidRPr="000751A4">
        <w:rPr>
          <w:rFonts w:ascii="Times New Roman" w:hAnsi="Times New Roman" w:cs="Times New Roman"/>
        </w:rPr>
        <w:t>e City of Jacksonville</w:t>
      </w:r>
      <w:r w:rsidRPr="000751A4">
        <w:rPr>
          <w:rFonts w:ascii="Times New Roman" w:hAnsi="Times New Roman" w:cs="Times New Roman"/>
        </w:rPr>
        <w:t xml:space="preserve"> shall be named as an additional insured under a/l of the above Commercial General Liability coverage)</w:t>
      </w:r>
    </w:p>
    <w:p w14:paraId="4D53A4D0" w14:textId="77777777" w:rsidR="00E05F86" w:rsidRPr="000751A4" w:rsidRDefault="00E05F86" w:rsidP="005609FA">
      <w:pPr>
        <w:widowControl w:val="0"/>
        <w:autoSpaceDE w:val="0"/>
        <w:autoSpaceDN w:val="0"/>
        <w:adjustRightInd w:val="0"/>
        <w:spacing w:line="264" w:lineRule="atLeast"/>
        <w:ind w:left="720" w:right="594"/>
        <w:jc w:val="both"/>
        <w:rPr>
          <w:rFonts w:ascii="Times New Roman" w:hAnsi="Times New Roman"/>
          <w:szCs w:val="24"/>
        </w:rPr>
      </w:pPr>
    </w:p>
    <w:p w14:paraId="1CE695CF" w14:textId="6C982B39" w:rsidR="00E05F86" w:rsidRPr="000751A4" w:rsidRDefault="00E05F86" w:rsidP="005609FA">
      <w:pPr>
        <w:widowControl w:val="0"/>
        <w:tabs>
          <w:tab w:val="left" w:pos="4449"/>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Automobile Liability.</w:t>
      </w:r>
      <w:r w:rsidRPr="000751A4">
        <w:rPr>
          <w:rFonts w:ascii="Times New Roman" w:hAnsi="Times New Roman"/>
          <w:szCs w:val="24"/>
        </w:rPr>
        <w:tab/>
      </w:r>
      <w:r w:rsidRPr="000751A4">
        <w:rPr>
          <w:rFonts w:ascii="Times New Roman" w:hAnsi="Times New Roman"/>
          <w:szCs w:val="24"/>
        </w:rPr>
        <w:tab/>
      </w:r>
      <w:r w:rsidR="005609FA">
        <w:rPr>
          <w:rFonts w:ascii="Times New Roman" w:hAnsi="Times New Roman"/>
          <w:szCs w:val="24"/>
        </w:rPr>
        <w:t xml:space="preserve">           </w:t>
      </w:r>
      <w:r w:rsidR="000751A4">
        <w:rPr>
          <w:rFonts w:ascii="Times New Roman" w:hAnsi="Times New Roman"/>
          <w:szCs w:val="24"/>
        </w:rPr>
        <w:t xml:space="preserve">  </w:t>
      </w:r>
      <w:r w:rsidRPr="000751A4">
        <w:rPr>
          <w:rFonts w:ascii="Times New Roman" w:hAnsi="Times New Roman"/>
          <w:szCs w:val="24"/>
        </w:rPr>
        <w:t>$1,000,000 Combined Single Limit</w:t>
      </w:r>
    </w:p>
    <w:p w14:paraId="550DDC4C"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(All Automobiles-Owned, Hired or Non-owned)</w:t>
      </w:r>
    </w:p>
    <w:p w14:paraId="0FC92EFF"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p>
    <w:p w14:paraId="341CA8E1" w14:textId="6FE4BD0B"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Professional Liability</w:t>
      </w:r>
      <w:r w:rsidRPr="000751A4">
        <w:rPr>
          <w:rFonts w:ascii="Times New Roman" w:hAnsi="Times New Roman"/>
          <w:szCs w:val="24"/>
        </w:rPr>
        <w:tab/>
        <w:t xml:space="preserve">      </w:t>
      </w:r>
      <w:r w:rsidR="005609FA">
        <w:rPr>
          <w:rFonts w:ascii="Times New Roman" w:hAnsi="Times New Roman"/>
          <w:szCs w:val="24"/>
        </w:rPr>
        <w:t xml:space="preserve">           </w:t>
      </w:r>
      <w:r w:rsidRPr="000751A4">
        <w:rPr>
          <w:rFonts w:ascii="Times New Roman" w:hAnsi="Times New Roman"/>
          <w:szCs w:val="24"/>
        </w:rPr>
        <w:t xml:space="preserve">$1,000,000 </w:t>
      </w:r>
    </w:p>
    <w:p w14:paraId="4A879B13"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p>
    <w:p w14:paraId="4F5511DA"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t>(Professional Liability coverage will be provided on an Occurrence Form or a Claims made Form with a retroactive date equal to at least the first date of this agreement and with a three year reporting option beyond the annual expiration date of the policy)</w:t>
      </w:r>
    </w:p>
    <w:p w14:paraId="0D9AABE5" w14:textId="77777777" w:rsidR="00E05F86" w:rsidRPr="000751A4" w:rsidRDefault="00E05F86" w:rsidP="005609FA">
      <w:pPr>
        <w:widowControl w:val="0"/>
        <w:tabs>
          <w:tab w:val="left" w:pos="4828"/>
          <w:tab w:val="left" w:pos="6000"/>
        </w:tabs>
        <w:autoSpaceDE w:val="0"/>
        <w:autoSpaceDN w:val="0"/>
        <w:adjustRightInd w:val="0"/>
        <w:spacing w:line="220" w:lineRule="atLeast"/>
        <w:ind w:left="720" w:right="594"/>
        <w:jc w:val="both"/>
        <w:rPr>
          <w:rFonts w:ascii="Times New Roman" w:hAnsi="Times New Roman"/>
          <w:szCs w:val="24"/>
        </w:rPr>
      </w:pPr>
      <w:r w:rsidRPr="000751A4">
        <w:rPr>
          <w:rFonts w:ascii="Times New Roman" w:hAnsi="Times New Roman"/>
          <w:szCs w:val="24"/>
        </w:rPr>
        <w:lastRenderedPageBreak/>
        <w:t xml:space="preserve"> </w:t>
      </w:r>
    </w:p>
    <w:p w14:paraId="01C11F8D" w14:textId="263E88D9" w:rsidR="00E05F86" w:rsidRPr="000751A4" w:rsidRDefault="00E05F86" w:rsidP="005609FA">
      <w:pPr>
        <w:widowControl w:val="0"/>
        <w:tabs>
          <w:tab w:val="left" w:pos="3398"/>
          <w:tab w:val="left" w:pos="4459"/>
          <w:tab w:val="left" w:pos="7228"/>
        </w:tabs>
        <w:autoSpaceDE w:val="0"/>
        <w:autoSpaceDN w:val="0"/>
        <w:adjustRightInd w:val="0"/>
        <w:spacing w:line="244" w:lineRule="atLeast"/>
        <w:ind w:left="720" w:right="594"/>
        <w:jc w:val="both"/>
        <w:rPr>
          <w:rFonts w:ascii="Times New Roman" w:hAnsi="Times New Roman"/>
          <w:szCs w:val="24"/>
        </w:rPr>
      </w:pPr>
      <w:r w:rsidRPr="000751A4">
        <w:rPr>
          <w:rFonts w:ascii="Times New Roman" w:hAnsi="Times New Roman"/>
          <w:szCs w:val="24"/>
        </w:rPr>
        <w:t>Aircraft Liability</w:t>
      </w:r>
      <w:r w:rsidRPr="000751A4">
        <w:rPr>
          <w:rFonts w:ascii="Times New Roman" w:hAnsi="Times New Roman"/>
          <w:szCs w:val="24"/>
        </w:rPr>
        <w:tab/>
        <w:t xml:space="preserve">                         </w:t>
      </w:r>
      <w:r w:rsidR="005609FA">
        <w:rPr>
          <w:rFonts w:ascii="Times New Roman" w:hAnsi="Times New Roman"/>
          <w:szCs w:val="24"/>
        </w:rPr>
        <w:t xml:space="preserve">          </w:t>
      </w:r>
      <w:r w:rsidRPr="000751A4">
        <w:rPr>
          <w:rFonts w:ascii="Times New Roman" w:hAnsi="Times New Roman"/>
          <w:szCs w:val="24"/>
        </w:rPr>
        <w:t xml:space="preserve">     $1,000,000</w:t>
      </w:r>
    </w:p>
    <w:p w14:paraId="68E40FE7" w14:textId="37E3F7E8"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r w:rsidRPr="000751A4">
        <w:rPr>
          <w:rFonts w:ascii="Times New Roman" w:hAnsi="Times New Roman"/>
          <w:szCs w:val="24"/>
        </w:rPr>
        <w:t>(T</w:t>
      </w:r>
      <w:r w:rsidR="00D52CDE" w:rsidRPr="000751A4">
        <w:rPr>
          <w:rFonts w:ascii="Times New Roman" w:hAnsi="Times New Roman"/>
          <w:szCs w:val="24"/>
        </w:rPr>
        <w:t xml:space="preserve">he City of Jacksonville </w:t>
      </w:r>
      <w:r w:rsidRPr="000751A4">
        <w:rPr>
          <w:rFonts w:ascii="Times New Roman" w:hAnsi="Times New Roman"/>
          <w:szCs w:val="24"/>
        </w:rPr>
        <w:t>shall be named as an additional insured under Aircraft Liability coverage)</w:t>
      </w:r>
    </w:p>
    <w:p w14:paraId="10430D28"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775C61CA" w14:textId="1E0C009D"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r w:rsidRPr="000751A4">
        <w:rPr>
          <w:rFonts w:ascii="Times New Roman" w:hAnsi="Times New Roman"/>
          <w:szCs w:val="24"/>
        </w:rPr>
        <w:t xml:space="preserve">Watercraft Liability (Protection and Indemnity) </w:t>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$1,000,000</w:t>
      </w:r>
    </w:p>
    <w:p w14:paraId="2E206D4F"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2D0E2AF8" w14:textId="3FAA5C1E"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r w:rsidRPr="000751A4">
        <w:rPr>
          <w:rFonts w:ascii="Times New Roman" w:hAnsi="Times New Roman"/>
          <w:szCs w:val="24"/>
        </w:rPr>
        <w:t>(The City of Jacksonvill</w:t>
      </w:r>
      <w:r w:rsidR="00D52CDE" w:rsidRPr="000751A4">
        <w:rPr>
          <w:rFonts w:ascii="Times New Roman" w:hAnsi="Times New Roman"/>
          <w:szCs w:val="24"/>
        </w:rPr>
        <w:t xml:space="preserve">e </w:t>
      </w:r>
      <w:r w:rsidRPr="000751A4">
        <w:rPr>
          <w:rFonts w:ascii="Times New Roman" w:hAnsi="Times New Roman"/>
          <w:szCs w:val="24"/>
        </w:rPr>
        <w:t>shall be named as additional insured under the Watercraft Liability coverage)</w:t>
      </w:r>
    </w:p>
    <w:p w14:paraId="13933993"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121468D7"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r w:rsidRPr="000751A4">
        <w:rPr>
          <w:rFonts w:ascii="Times New Roman" w:hAnsi="Times New Roman"/>
          <w:szCs w:val="24"/>
        </w:rPr>
        <w:t>Depending on the nature of the work required in this project and its accompanying exposures a</w:t>
      </w:r>
      <w:r w:rsidR="00D52CDE" w:rsidRPr="000751A4">
        <w:rPr>
          <w:rFonts w:ascii="Times New Roman" w:hAnsi="Times New Roman"/>
          <w:szCs w:val="24"/>
        </w:rPr>
        <w:t>nd liabilities, the CITY</w:t>
      </w:r>
      <w:r w:rsidRPr="000751A4">
        <w:rPr>
          <w:rFonts w:ascii="Times New Roman" w:hAnsi="Times New Roman"/>
          <w:szCs w:val="24"/>
        </w:rPr>
        <w:t xml:space="preserve"> may, at its sole option, require additional security instruments (e.g. bonds) and insurance coverage of the types and in the amounts responsive to those liabilities which may or may </w:t>
      </w:r>
      <w:r w:rsidR="00D52CDE" w:rsidRPr="000751A4">
        <w:rPr>
          <w:rFonts w:ascii="Times New Roman" w:hAnsi="Times New Roman"/>
          <w:szCs w:val="24"/>
        </w:rPr>
        <w:t>not require the CITY also be named</w:t>
      </w:r>
      <w:r w:rsidRPr="000751A4">
        <w:rPr>
          <w:rFonts w:ascii="Times New Roman" w:hAnsi="Times New Roman"/>
          <w:szCs w:val="24"/>
        </w:rPr>
        <w:t xml:space="preserve"> as an additional insured.</w:t>
      </w:r>
    </w:p>
    <w:p w14:paraId="3406A891"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7E7D9FCF" w14:textId="77777777" w:rsidR="00E05F86" w:rsidRPr="000751A4" w:rsidRDefault="00E05F86" w:rsidP="005609FA">
      <w:pPr>
        <w:widowControl w:val="0"/>
        <w:autoSpaceDE w:val="0"/>
        <w:autoSpaceDN w:val="0"/>
        <w:adjustRightInd w:val="0"/>
        <w:spacing w:line="244" w:lineRule="atLeast"/>
        <w:ind w:left="720" w:right="594"/>
        <w:rPr>
          <w:rFonts w:ascii="Times New Roman" w:hAnsi="Times New Roman"/>
          <w:szCs w:val="24"/>
        </w:rPr>
      </w:pPr>
    </w:p>
    <w:p w14:paraId="3468BFF0" w14:textId="059CC6C4" w:rsidR="00E05F86" w:rsidRPr="000751A4" w:rsidRDefault="00E05F86" w:rsidP="005609FA">
      <w:pPr>
        <w:widowControl w:val="0"/>
        <w:autoSpaceDE w:val="0"/>
        <w:autoSpaceDN w:val="0"/>
        <w:adjustRightInd w:val="0"/>
        <w:spacing w:line="254" w:lineRule="atLeast"/>
        <w:ind w:left="720" w:right="594"/>
        <w:rPr>
          <w:rFonts w:ascii="Times New Roman" w:hAnsi="Times New Roman"/>
          <w:szCs w:val="24"/>
        </w:rPr>
      </w:pPr>
      <w:r w:rsidRPr="000751A4">
        <w:rPr>
          <w:rFonts w:ascii="Times New Roman" w:hAnsi="Times New Roman"/>
          <w:szCs w:val="24"/>
        </w:rPr>
        <w:t>Said insurance shall be written by an insurer holding a current certificate of authority pursuant to chapter 624, Florida Statutes. Such insurance</w:t>
      </w:r>
      <w:r w:rsidRPr="000751A4">
        <w:rPr>
          <w:rFonts w:ascii="Times New Roman" w:hAnsi="Times New Roman"/>
          <w:i/>
          <w:szCs w:val="24"/>
        </w:rPr>
        <w:t xml:space="preserve"> </w:t>
      </w:r>
      <w:r w:rsidRPr="000751A4">
        <w:rPr>
          <w:rFonts w:ascii="Times New Roman" w:hAnsi="Times New Roman"/>
          <w:szCs w:val="24"/>
        </w:rPr>
        <w:t>shall be endorsed to provide for a waiver of underwriter's rights of subrogation in favor of the City. Such insurance shall be written by an insurer with an A. M.  Best Rating of A X or better. Prior to commencing any work on the project, Certificates of Insurance approved by the City's Division of Insurance &amp; Risk Management evidencing the maintenance of the required insurance shall be furnished to the City. The certificates shall provide that no material alteration or cancellation, including expiration and non-renewal shall be effective until thirty (30) days after receipt of written notice by the City.</w:t>
      </w:r>
    </w:p>
    <w:p w14:paraId="319817DB" w14:textId="77777777" w:rsidR="00E05F86" w:rsidRPr="000751A4" w:rsidRDefault="00E05F86" w:rsidP="005609FA">
      <w:pPr>
        <w:widowControl w:val="0"/>
        <w:autoSpaceDE w:val="0"/>
        <w:autoSpaceDN w:val="0"/>
        <w:adjustRightInd w:val="0"/>
        <w:spacing w:before="240" w:line="254" w:lineRule="atLeast"/>
        <w:ind w:left="720" w:right="594"/>
        <w:rPr>
          <w:rFonts w:ascii="Times New Roman" w:hAnsi="Times New Roman"/>
          <w:szCs w:val="24"/>
        </w:rPr>
      </w:pPr>
      <w:r w:rsidRPr="000751A4">
        <w:rPr>
          <w:rFonts w:ascii="Times New Roman" w:hAnsi="Times New Roman"/>
          <w:szCs w:val="24"/>
        </w:rPr>
        <w:t>Anything to the contrary notwithstanding, the liabilities of the Consultant under this Agreement shall survive and not be terminated, reduced or otherwise limited by any expiration or termination of insurance coverages. Neither approval nor failure to disapprove insurance furnished by the consultant shall relieve the consultant or its subconsultants from responsibility to provide insurance as required by the contract.</w:t>
      </w:r>
    </w:p>
    <w:p w14:paraId="4F22D94A" w14:textId="77777777" w:rsidR="000751A4" w:rsidRDefault="000751A4" w:rsidP="005609FA">
      <w:pPr>
        <w:pStyle w:val="Heading3"/>
        <w:ind w:left="720" w:right="594"/>
        <w:rPr>
          <w:rFonts w:ascii="Times New Roman" w:hAnsi="Times New Roman"/>
          <w:sz w:val="24"/>
          <w:szCs w:val="24"/>
        </w:rPr>
      </w:pPr>
    </w:p>
    <w:p w14:paraId="46B83D19" w14:textId="23395FEE" w:rsidR="000751A4" w:rsidRDefault="000751A4" w:rsidP="005609FA">
      <w:pPr>
        <w:pStyle w:val="Heading3"/>
        <w:ind w:left="720" w:right="594"/>
        <w:rPr>
          <w:rFonts w:ascii="Times New Roman" w:hAnsi="Times New Roman"/>
          <w:sz w:val="24"/>
          <w:szCs w:val="24"/>
        </w:rPr>
      </w:pPr>
    </w:p>
    <w:p w14:paraId="6B21F743" w14:textId="3050201C" w:rsidR="00FB5651" w:rsidRDefault="00FB5651" w:rsidP="00FB5651"/>
    <w:p w14:paraId="0CECB130" w14:textId="348D4A2A" w:rsidR="00FB5651" w:rsidRDefault="00FB5651" w:rsidP="00FB5651"/>
    <w:p w14:paraId="2B630D9E" w14:textId="3EBE4BA3" w:rsidR="00FB5651" w:rsidRDefault="00FB5651" w:rsidP="00FB5651"/>
    <w:p w14:paraId="25687379" w14:textId="2FEC039C" w:rsidR="00FB5651" w:rsidRDefault="00FB5651" w:rsidP="00FB5651"/>
    <w:p w14:paraId="0C53570F" w14:textId="3B80477F" w:rsidR="00FB5651" w:rsidRDefault="00FB5651" w:rsidP="00FB5651"/>
    <w:p w14:paraId="4343A02A" w14:textId="154AA574" w:rsidR="00FB5651" w:rsidRDefault="00FB5651" w:rsidP="00FB5651"/>
    <w:p w14:paraId="6BBA1766" w14:textId="1FA363FB" w:rsidR="00FB5651" w:rsidRDefault="00FB5651" w:rsidP="00FB5651"/>
    <w:p w14:paraId="5A3F5C43" w14:textId="4AB050EF" w:rsidR="00FB5651" w:rsidRDefault="00FB5651" w:rsidP="00FB5651"/>
    <w:p w14:paraId="691DB6D7" w14:textId="2AE7B016" w:rsidR="00FB5651" w:rsidRDefault="00FB5651" w:rsidP="00FB5651"/>
    <w:p w14:paraId="155B1130" w14:textId="3E39F034" w:rsidR="00FB5651" w:rsidRDefault="00FB5651" w:rsidP="00FB5651"/>
    <w:p w14:paraId="4FC0DFD2" w14:textId="44745C44" w:rsidR="00FB5651" w:rsidRDefault="00FB5651" w:rsidP="00FB5651"/>
    <w:p w14:paraId="3F047A70" w14:textId="29D9FD72" w:rsidR="00AC3499" w:rsidRDefault="00AC3499" w:rsidP="00FB5651"/>
    <w:p w14:paraId="2ADCC154" w14:textId="71F16EDB" w:rsidR="00AC3499" w:rsidRDefault="00AC3499" w:rsidP="00FB5651"/>
    <w:p w14:paraId="5636C25D" w14:textId="77777777" w:rsidR="00AC3499" w:rsidRDefault="00AC3499" w:rsidP="00FB5651"/>
    <w:p w14:paraId="425F8198" w14:textId="77777777" w:rsidR="00FB5651" w:rsidRPr="00FB5651" w:rsidRDefault="00FB5651" w:rsidP="00FB5651"/>
    <w:p w14:paraId="32D7F2D8" w14:textId="06F6D78F" w:rsidR="002F3E7F" w:rsidRPr="000751A4" w:rsidRDefault="002F3E7F" w:rsidP="005609FA">
      <w:pPr>
        <w:pStyle w:val="Heading3"/>
        <w:ind w:left="720" w:right="594"/>
        <w:rPr>
          <w:rFonts w:ascii="Times New Roman" w:hAnsi="Times New Roman"/>
          <w:sz w:val="24"/>
          <w:szCs w:val="24"/>
        </w:rPr>
      </w:pPr>
      <w:r w:rsidRPr="000751A4">
        <w:rPr>
          <w:rFonts w:ascii="Times New Roman" w:hAnsi="Times New Roman"/>
          <w:sz w:val="24"/>
          <w:szCs w:val="24"/>
        </w:rPr>
        <w:t>Manatee Protection Plan</w:t>
      </w:r>
    </w:p>
    <w:p w14:paraId="147AEB80" w14:textId="24A86B48" w:rsidR="002F3E7F" w:rsidRPr="000751A4" w:rsidRDefault="002F3E7F" w:rsidP="005609FA">
      <w:pPr>
        <w:pStyle w:val="Heading3"/>
        <w:ind w:left="720" w:right="594"/>
        <w:rPr>
          <w:rFonts w:ascii="Times New Roman" w:hAnsi="Times New Roman"/>
          <w:sz w:val="24"/>
          <w:szCs w:val="24"/>
        </w:rPr>
      </w:pPr>
      <w:r w:rsidRPr="000751A4">
        <w:rPr>
          <w:rFonts w:ascii="Times New Roman" w:hAnsi="Times New Roman"/>
          <w:sz w:val="24"/>
          <w:szCs w:val="24"/>
        </w:rPr>
        <w:t>Baseline Study</w:t>
      </w:r>
      <w:r w:rsidR="005609FA">
        <w:rPr>
          <w:rFonts w:ascii="Times New Roman" w:hAnsi="Times New Roman"/>
          <w:sz w:val="24"/>
          <w:szCs w:val="24"/>
        </w:rPr>
        <w:t xml:space="preserve"> Budget</w:t>
      </w:r>
    </w:p>
    <w:p w14:paraId="4AA946AC" w14:textId="77777777" w:rsidR="002F3E7F" w:rsidRPr="000751A4" w:rsidRDefault="002F3E7F" w:rsidP="005609FA">
      <w:pPr>
        <w:tabs>
          <w:tab w:val="left" w:pos="720"/>
          <w:tab w:val="left" w:pos="1080"/>
        </w:tabs>
        <w:ind w:left="720" w:right="594"/>
        <w:rPr>
          <w:rFonts w:ascii="Times New Roman" w:hAnsi="Times New Roman"/>
          <w:szCs w:val="24"/>
        </w:rPr>
      </w:pPr>
    </w:p>
    <w:p w14:paraId="031E92DB" w14:textId="77777777" w:rsidR="002F3E7F" w:rsidRPr="000751A4" w:rsidRDefault="002F3E7F" w:rsidP="005609FA">
      <w:pPr>
        <w:tabs>
          <w:tab w:val="left" w:pos="720"/>
          <w:tab w:val="left" w:pos="1080"/>
        </w:tabs>
        <w:ind w:left="720" w:right="594"/>
        <w:rPr>
          <w:rFonts w:ascii="Times New Roman" w:hAnsi="Times New Roman"/>
          <w:szCs w:val="24"/>
        </w:rPr>
      </w:pPr>
    </w:p>
    <w:p w14:paraId="46F49FE5"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u w:val="single"/>
        </w:rPr>
        <w:t>Direct Labor</w:t>
      </w:r>
    </w:p>
    <w:p w14:paraId="31A6E0D9" w14:textId="77777777" w:rsidR="002F3E7F" w:rsidRPr="000751A4" w:rsidRDefault="002F3E7F" w:rsidP="005609FA">
      <w:pPr>
        <w:tabs>
          <w:tab w:val="left" w:pos="720"/>
          <w:tab w:val="left" w:pos="1080"/>
        </w:tabs>
        <w:ind w:left="720" w:right="594"/>
        <w:rPr>
          <w:rFonts w:ascii="Times New Roman" w:hAnsi="Times New Roman"/>
          <w:szCs w:val="24"/>
        </w:rPr>
      </w:pPr>
    </w:p>
    <w:p w14:paraId="60F878F8" w14:textId="31326CF3" w:rsidR="000751A4" w:rsidRDefault="005609FA" w:rsidP="005609FA">
      <w:pPr>
        <w:tabs>
          <w:tab w:val="left" w:pos="720"/>
          <w:tab w:val="left" w:pos="1080"/>
        </w:tabs>
        <w:ind w:left="720" w:right="594"/>
        <w:rPr>
          <w:rFonts w:ascii="Times New Roman" w:hAnsi="Times New Roman"/>
          <w:szCs w:val="24"/>
        </w:rPr>
      </w:pPr>
      <w:r>
        <w:rPr>
          <w:rFonts w:ascii="Times New Roman" w:hAnsi="Times New Roman"/>
          <w:szCs w:val="24"/>
        </w:rPr>
        <w:t>Salaries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2F3E7F" w:rsidRPr="000751A4">
        <w:rPr>
          <w:rFonts w:ascii="Times New Roman" w:hAnsi="Times New Roman"/>
          <w:szCs w:val="24"/>
        </w:rPr>
        <w:t xml:space="preserve"> $60,000</w:t>
      </w:r>
    </w:p>
    <w:p w14:paraId="02A304B3" w14:textId="169AB952"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Senior Scientist</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 xml:space="preserve"> ($</w:t>
      </w:r>
      <w:r w:rsidR="00CB4533">
        <w:rPr>
          <w:rFonts w:ascii="Times New Roman" w:hAnsi="Times New Roman"/>
          <w:szCs w:val="24"/>
        </w:rPr>
        <w:t xml:space="preserve"> </w:t>
      </w:r>
      <w:r w:rsidRPr="000751A4">
        <w:rPr>
          <w:rFonts w:ascii="Times New Roman" w:hAnsi="Times New Roman"/>
          <w:szCs w:val="24"/>
        </w:rPr>
        <w:t>9,000)</w:t>
      </w:r>
    </w:p>
    <w:p w14:paraId="42F7FA81" w14:textId="7F5845B4"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Research Scientist</w:t>
      </w:r>
      <w:r w:rsidRPr="000751A4">
        <w:rPr>
          <w:rFonts w:ascii="Times New Roman" w:hAnsi="Times New Roman"/>
          <w:szCs w:val="24"/>
        </w:rPr>
        <w:tab/>
      </w:r>
      <w:r w:rsidRPr="000751A4">
        <w:rPr>
          <w:rFonts w:ascii="Times New Roman" w:hAnsi="Times New Roman"/>
          <w:szCs w:val="24"/>
        </w:rPr>
        <w:tab/>
      </w:r>
      <w:r w:rsidR="000751A4">
        <w:rPr>
          <w:rFonts w:ascii="Times New Roman" w:hAnsi="Times New Roman"/>
          <w:szCs w:val="24"/>
        </w:rPr>
        <w:t xml:space="preserve">                                                       </w:t>
      </w:r>
      <w:r w:rsidRPr="000751A4">
        <w:rPr>
          <w:rFonts w:ascii="Times New Roman" w:hAnsi="Times New Roman"/>
          <w:szCs w:val="24"/>
        </w:rPr>
        <w:t xml:space="preserve"> ($51,000)</w:t>
      </w:r>
    </w:p>
    <w:p w14:paraId="07BEF37D" w14:textId="77777777" w:rsidR="000751A4" w:rsidRDefault="000751A4" w:rsidP="005609FA">
      <w:pPr>
        <w:tabs>
          <w:tab w:val="left" w:pos="720"/>
          <w:tab w:val="left" w:pos="1080"/>
        </w:tabs>
        <w:ind w:left="720" w:right="594"/>
        <w:rPr>
          <w:rFonts w:ascii="Times New Roman" w:hAnsi="Times New Roman"/>
          <w:szCs w:val="24"/>
        </w:rPr>
      </w:pPr>
    </w:p>
    <w:p w14:paraId="3E51F88A" w14:textId="48C430C4"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Benefits @ 30% of Direct Labor</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t xml:space="preserve">          </w:t>
      </w:r>
      <w:r w:rsidRPr="000751A4">
        <w:rPr>
          <w:rFonts w:ascii="Times New Roman" w:hAnsi="Times New Roman"/>
          <w:szCs w:val="24"/>
          <w:u w:val="single"/>
        </w:rPr>
        <w:t>$ 18,000</w:t>
      </w:r>
    </w:p>
    <w:p w14:paraId="69B89029" w14:textId="0837F274"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2D7FDD">
        <w:rPr>
          <w:rFonts w:ascii="Times New Roman" w:hAnsi="Times New Roman"/>
          <w:szCs w:val="24"/>
        </w:rPr>
        <w:tab/>
      </w:r>
      <w:r w:rsidRPr="000751A4">
        <w:rPr>
          <w:rFonts w:ascii="Times New Roman" w:hAnsi="Times New Roman"/>
          <w:szCs w:val="24"/>
        </w:rPr>
        <w:t xml:space="preserve">          $ 78,000</w:t>
      </w:r>
    </w:p>
    <w:p w14:paraId="4E0473B9" w14:textId="77777777" w:rsidR="00AC3499" w:rsidRDefault="00AC3499" w:rsidP="005609FA">
      <w:pPr>
        <w:tabs>
          <w:tab w:val="left" w:pos="720"/>
          <w:tab w:val="left" w:pos="1080"/>
        </w:tabs>
        <w:ind w:left="720" w:right="594"/>
        <w:rPr>
          <w:rFonts w:ascii="Times New Roman" w:hAnsi="Times New Roman"/>
          <w:b/>
          <w:szCs w:val="24"/>
          <w:u w:val="single"/>
        </w:rPr>
      </w:pPr>
    </w:p>
    <w:p w14:paraId="79A2B572" w14:textId="0DCB5EE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u w:val="single"/>
        </w:rPr>
        <w:t>Travel</w:t>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t xml:space="preserve">         </w:t>
      </w:r>
      <w:r w:rsidRPr="000751A4">
        <w:rPr>
          <w:rFonts w:ascii="Times New Roman" w:hAnsi="Times New Roman"/>
          <w:szCs w:val="24"/>
        </w:rPr>
        <w:t xml:space="preserve"> $ 500</w:t>
      </w:r>
    </w:p>
    <w:p w14:paraId="7217C8AD" w14:textId="77777777" w:rsidR="002F3E7F" w:rsidRPr="000751A4" w:rsidRDefault="002F3E7F" w:rsidP="005609FA">
      <w:pPr>
        <w:tabs>
          <w:tab w:val="left" w:pos="720"/>
          <w:tab w:val="left" w:pos="1080"/>
        </w:tabs>
        <w:ind w:left="720" w:right="594"/>
        <w:rPr>
          <w:rFonts w:ascii="Times New Roman" w:hAnsi="Times New Roman"/>
          <w:szCs w:val="24"/>
        </w:rPr>
      </w:pPr>
    </w:p>
    <w:p w14:paraId="157A9534" w14:textId="3EA9E0D5"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u w:val="single"/>
        </w:rPr>
        <w:t>Material and Supplies</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002D7FDD">
        <w:rPr>
          <w:rFonts w:ascii="Times New Roman" w:hAnsi="Times New Roman"/>
          <w:szCs w:val="24"/>
        </w:rPr>
        <w:t xml:space="preserve">         </w:t>
      </w:r>
      <w:r w:rsidRPr="000751A4">
        <w:rPr>
          <w:rFonts w:ascii="Times New Roman" w:hAnsi="Times New Roman"/>
          <w:szCs w:val="24"/>
        </w:rPr>
        <w:t xml:space="preserve"> $ 500</w:t>
      </w:r>
    </w:p>
    <w:p w14:paraId="1ABAA537"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ab/>
      </w:r>
    </w:p>
    <w:p w14:paraId="709A5726" w14:textId="0A39CD3D"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u w:val="single"/>
        </w:rPr>
        <w:t>Aviation</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t xml:space="preserve">         </w:t>
      </w:r>
      <w:r w:rsidRPr="000751A4">
        <w:rPr>
          <w:rFonts w:ascii="Times New Roman" w:hAnsi="Times New Roman"/>
          <w:szCs w:val="24"/>
        </w:rPr>
        <w:tab/>
      </w:r>
      <w:r w:rsidR="002D7FDD">
        <w:rPr>
          <w:rFonts w:ascii="Times New Roman" w:hAnsi="Times New Roman"/>
          <w:szCs w:val="24"/>
        </w:rPr>
        <w:t xml:space="preserve">          </w:t>
      </w:r>
      <w:r w:rsidRPr="000751A4">
        <w:rPr>
          <w:rFonts w:ascii="Times New Roman" w:hAnsi="Times New Roman"/>
          <w:szCs w:val="24"/>
          <w:u w:val="single"/>
        </w:rPr>
        <w:t>$2,800</w:t>
      </w:r>
    </w:p>
    <w:p w14:paraId="6C0E3840"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ab/>
      </w:r>
      <w:r w:rsidRPr="000751A4">
        <w:rPr>
          <w:rFonts w:ascii="Times New Roman" w:hAnsi="Times New Roman"/>
          <w:szCs w:val="24"/>
        </w:rPr>
        <w:tab/>
      </w:r>
    </w:p>
    <w:p w14:paraId="7890DB5E" w14:textId="6683465E"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 xml:space="preserve">Subtotal             </w:t>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CB4533">
        <w:rPr>
          <w:rFonts w:ascii="Times New Roman" w:hAnsi="Times New Roman"/>
          <w:szCs w:val="24"/>
        </w:rPr>
        <w:t xml:space="preserve">          </w:t>
      </w:r>
      <w:r w:rsidRPr="000751A4">
        <w:rPr>
          <w:rFonts w:ascii="Times New Roman" w:hAnsi="Times New Roman"/>
          <w:szCs w:val="24"/>
        </w:rPr>
        <w:t>$81,800</w:t>
      </w:r>
    </w:p>
    <w:p w14:paraId="683CA98B" w14:textId="1A6588D6"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u w:val="single"/>
        </w:rPr>
        <w:t>Overhead</w:t>
      </w:r>
      <w:r w:rsidRPr="000751A4">
        <w:rPr>
          <w:rFonts w:ascii="Times New Roman" w:hAnsi="Times New Roman"/>
          <w:szCs w:val="24"/>
        </w:rPr>
        <w:t xml:space="preserve"> - 10% of Subtotal</w:t>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r>
      <w:r w:rsidRPr="000751A4">
        <w:rPr>
          <w:rFonts w:ascii="Times New Roman" w:hAnsi="Times New Roman"/>
          <w:szCs w:val="24"/>
        </w:rPr>
        <w:tab/>
        <w:t xml:space="preserve">             </w:t>
      </w:r>
      <w:r w:rsidR="002D7FDD">
        <w:rPr>
          <w:rFonts w:ascii="Times New Roman" w:hAnsi="Times New Roman"/>
          <w:szCs w:val="24"/>
        </w:rPr>
        <w:t xml:space="preserve">      </w:t>
      </w:r>
      <w:r w:rsidRPr="000751A4">
        <w:rPr>
          <w:rFonts w:ascii="Times New Roman" w:hAnsi="Times New Roman"/>
          <w:szCs w:val="24"/>
        </w:rPr>
        <w:t xml:space="preserve">  </w:t>
      </w:r>
      <w:r w:rsidRPr="000751A4">
        <w:rPr>
          <w:rFonts w:ascii="Times New Roman" w:hAnsi="Times New Roman"/>
          <w:szCs w:val="24"/>
          <w:u w:val="single"/>
        </w:rPr>
        <w:t xml:space="preserve"> $</w:t>
      </w:r>
      <w:r w:rsidR="00CB4533">
        <w:rPr>
          <w:rFonts w:ascii="Times New Roman" w:hAnsi="Times New Roman"/>
          <w:szCs w:val="24"/>
          <w:u w:val="single"/>
        </w:rPr>
        <w:t xml:space="preserve">  </w:t>
      </w:r>
      <w:r w:rsidRPr="000751A4">
        <w:rPr>
          <w:rFonts w:ascii="Times New Roman" w:hAnsi="Times New Roman"/>
          <w:szCs w:val="24"/>
          <w:u w:val="single"/>
        </w:rPr>
        <w:t>8,200</w:t>
      </w:r>
    </w:p>
    <w:p w14:paraId="7A413832"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 xml:space="preserve"> </w:t>
      </w:r>
    </w:p>
    <w:p w14:paraId="3315DC49" w14:textId="7EB01CA7" w:rsidR="002F3E7F"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szCs w:val="24"/>
        </w:rPr>
        <w:t>Total</w:t>
      </w:r>
      <w:r w:rsidRPr="000751A4">
        <w:rPr>
          <w:rFonts w:ascii="Times New Roman" w:hAnsi="Times New Roman"/>
          <w:szCs w:val="24"/>
        </w:rPr>
        <w:tab/>
        <w:t xml:space="preserve">                </w:t>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r>
      <w:r w:rsidR="002D7FDD">
        <w:rPr>
          <w:rFonts w:ascii="Times New Roman" w:hAnsi="Times New Roman"/>
          <w:szCs w:val="24"/>
        </w:rPr>
        <w:tab/>
        <w:t xml:space="preserve">          </w:t>
      </w:r>
      <w:r w:rsidRPr="000751A4">
        <w:rPr>
          <w:rFonts w:ascii="Times New Roman" w:hAnsi="Times New Roman"/>
          <w:szCs w:val="24"/>
        </w:rPr>
        <w:t>$90,000</w:t>
      </w:r>
    </w:p>
    <w:p w14:paraId="454838CA" w14:textId="7EB77C9D" w:rsidR="000B78A7" w:rsidRDefault="000B78A7" w:rsidP="005609FA">
      <w:pPr>
        <w:tabs>
          <w:tab w:val="left" w:pos="720"/>
          <w:tab w:val="left" w:pos="1080"/>
        </w:tabs>
        <w:ind w:left="720" w:right="594"/>
        <w:rPr>
          <w:rFonts w:ascii="Times New Roman" w:hAnsi="Times New Roman"/>
          <w:szCs w:val="24"/>
        </w:rPr>
      </w:pPr>
    </w:p>
    <w:p w14:paraId="60348E11" w14:textId="77777777" w:rsidR="000B78A7" w:rsidRPr="000751A4" w:rsidRDefault="000B78A7" w:rsidP="005609FA">
      <w:pPr>
        <w:tabs>
          <w:tab w:val="left" w:pos="720"/>
          <w:tab w:val="left" w:pos="1080"/>
        </w:tabs>
        <w:ind w:left="720" w:right="594"/>
        <w:rPr>
          <w:rFonts w:ascii="Times New Roman" w:hAnsi="Times New Roman"/>
          <w:szCs w:val="24"/>
        </w:rPr>
      </w:pPr>
    </w:p>
    <w:p w14:paraId="68B0BBC0" w14:textId="77777777" w:rsidR="002F3E7F" w:rsidRPr="000751A4" w:rsidRDefault="002F3E7F" w:rsidP="005609FA">
      <w:pPr>
        <w:tabs>
          <w:tab w:val="left" w:pos="720"/>
          <w:tab w:val="left" w:pos="1080"/>
        </w:tabs>
        <w:ind w:left="720" w:right="594"/>
        <w:rPr>
          <w:rFonts w:ascii="Times New Roman" w:hAnsi="Times New Roman"/>
          <w:szCs w:val="24"/>
        </w:rPr>
      </w:pPr>
    </w:p>
    <w:p w14:paraId="5F1FAFC8" w14:textId="4FA30ED8" w:rsidR="002F3E7F" w:rsidRDefault="00AC3499" w:rsidP="005609FA">
      <w:pPr>
        <w:pStyle w:val="Footer"/>
        <w:tabs>
          <w:tab w:val="clear" w:pos="4320"/>
          <w:tab w:val="clear" w:pos="8640"/>
          <w:tab w:val="left" w:pos="720"/>
          <w:tab w:val="left" w:pos="1080"/>
        </w:tabs>
        <w:ind w:left="720" w:right="594"/>
        <w:rPr>
          <w:rFonts w:ascii="Times New Roman" w:hAnsi="Times New Roman"/>
          <w:szCs w:val="24"/>
        </w:rPr>
      </w:pPr>
      <w:r w:rsidRPr="00AC3499">
        <w:rPr>
          <w:rFonts w:ascii="Times New Roman" w:hAnsi="Times New Roman"/>
          <w:b/>
          <w:bCs/>
          <w:szCs w:val="24"/>
          <w:u w:val="single"/>
        </w:rPr>
        <w:t>Boater Speed Zone Compliance Study</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$90,000</w:t>
      </w:r>
    </w:p>
    <w:p w14:paraId="0BD8B6E0" w14:textId="17F3D199" w:rsidR="00921BC9" w:rsidRDefault="00921BC9" w:rsidP="00921BC9">
      <w:pPr>
        <w:keepNext/>
        <w:ind w:left="720" w:right="594"/>
        <w:jc w:val="both"/>
        <w:outlineLvl w:val="1"/>
        <w:rPr>
          <w:rFonts w:ascii="Times New Roman" w:hAnsi="Times New Roman"/>
          <w:bCs/>
          <w:szCs w:val="24"/>
        </w:rPr>
      </w:pPr>
      <w:r w:rsidRPr="00AB7E0C">
        <w:rPr>
          <w:rFonts w:ascii="Times New Roman" w:hAnsi="Times New Roman"/>
          <w:szCs w:val="24"/>
          <w:highlight w:val="yellow"/>
        </w:rPr>
        <w:t>Funding for the Boater Speed Zone Compliance Study will be carried over from the 2019-2020 contract through an existing Purchase Order</w:t>
      </w:r>
    </w:p>
    <w:p w14:paraId="13EC5990" w14:textId="77777777" w:rsidR="00921BC9" w:rsidRDefault="00921BC9" w:rsidP="00921BC9">
      <w:pPr>
        <w:ind w:left="720" w:right="594"/>
        <w:rPr>
          <w:rFonts w:ascii="Times New Roman" w:hAnsi="Times New Roman"/>
          <w:szCs w:val="24"/>
        </w:rPr>
      </w:pPr>
    </w:p>
    <w:p w14:paraId="3D7D52A7" w14:textId="77777777" w:rsidR="00921BC9" w:rsidRDefault="00921BC9" w:rsidP="005609FA">
      <w:pPr>
        <w:pStyle w:val="Footer"/>
        <w:tabs>
          <w:tab w:val="clear" w:pos="4320"/>
          <w:tab w:val="clear" w:pos="8640"/>
          <w:tab w:val="left" w:pos="720"/>
          <w:tab w:val="left" w:pos="1080"/>
        </w:tabs>
        <w:ind w:left="720" w:right="594"/>
        <w:rPr>
          <w:rFonts w:ascii="Times New Roman" w:hAnsi="Times New Roman"/>
          <w:szCs w:val="24"/>
        </w:rPr>
      </w:pPr>
    </w:p>
    <w:p w14:paraId="7A7DF994" w14:textId="4DDCA272" w:rsidR="000B78A7" w:rsidRDefault="000B78A7" w:rsidP="005609FA">
      <w:pPr>
        <w:pStyle w:val="Footer"/>
        <w:tabs>
          <w:tab w:val="clear" w:pos="4320"/>
          <w:tab w:val="clear" w:pos="8640"/>
          <w:tab w:val="left" w:pos="720"/>
          <w:tab w:val="left" w:pos="1080"/>
        </w:tabs>
        <w:ind w:left="720" w:right="594"/>
        <w:rPr>
          <w:rFonts w:ascii="Times New Roman" w:hAnsi="Times New Roman"/>
          <w:szCs w:val="24"/>
        </w:rPr>
      </w:pPr>
    </w:p>
    <w:p w14:paraId="1B6B4E86" w14:textId="77777777" w:rsidR="000B78A7" w:rsidRDefault="000B78A7" w:rsidP="005609FA">
      <w:pPr>
        <w:pStyle w:val="Footer"/>
        <w:tabs>
          <w:tab w:val="clear" w:pos="4320"/>
          <w:tab w:val="clear" w:pos="8640"/>
          <w:tab w:val="left" w:pos="720"/>
          <w:tab w:val="left" w:pos="1080"/>
        </w:tabs>
        <w:ind w:left="720" w:right="594"/>
        <w:rPr>
          <w:rFonts w:ascii="Times New Roman" w:hAnsi="Times New Roman"/>
          <w:szCs w:val="24"/>
        </w:rPr>
      </w:pPr>
    </w:p>
    <w:p w14:paraId="7B6339FE" w14:textId="77777777" w:rsidR="002F3E7F" w:rsidRPr="000751A4" w:rsidRDefault="002F3E7F" w:rsidP="005609FA">
      <w:pPr>
        <w:tabs>
          <w:tab w:val="left" w:pos="720"/>
          <w:tab w:val="left" w:pos="1080"/>
        </w:tabs>
        <w:ind w:left="720" w:right="594"/>
        <w:rPr>
          <w:rFonts w:ascii="Times New Roman" w:hAnsi="Times New Roman"/>
          <w:szCs w:val="24"/>
        </w:rPr>
      </w:pPr>
      <w:r w:rsidRPr="000751A4">
        <w:rPr>
          <w:rFonts w:ascii="Times New Roman" w:hAnsi="Times New Roman"/>
          <w:b/>
          <w:szCs w:val="24"/>
        </w:rPr>
        <w:t>Note:</w:t>
      </w:r>
      <w:r w:rsidRPr="000751A4">
        <w:rPr>
          <w:rFonts w:ascii="Times New Roman" w:hAnsi="Times New Roman"/>
          <w:szCs w:val="24"/>
        </w:rPr>
        <w:tab/>
        <w:t>Benefits to include, as appropriate, social security, medical insurance and retirement contributions.</w:t>
      </w:r>
    </w:p>
    <w:p w14:paraId="28B4C660" w14:textId="77777777" w:rsidR="002F3E7F" w:rsidRPr="000751A4" w:rsidRDefault="002F3E7F" w:rsidP="005609FA">
      <w:pPr>
        <w:ind w:left="720" w:right="594"/>
        <w:rPr>
          <w:rFonts w:ascii="Times New Roman" w:hAnsi="Times New Roman"/>
          <w:szCs w:val="24"/>
        </w:rPr>
      </w:pPr>
    </w:p>
    <w:p w14:paraId="3A2B2984" w14:textId="77777777" w:rsidR="00594E91" w:rsidRPr="000751A4" w:rsidRDefault="00594E91" w:rsidP="005609FA">
      <w:pPr>
        <w:widowControl w:val="0"/>
        <w:autoSpaceDE w:val="0"/>
        <w:autoSpaceDN w:val="0"/>
        <w:adjustRightInd w:val="0"/>
        <w:spacing w:before="240" w:line="254" w:lineRule="atLeast"/>
        <w:ind w:left="720" w:right="594"/>
        <w:rPr>
          <w:rFonts w:ascii="Times New Roman" w:hAnsi="Times New Roman"/>
          <w:szCs w:val="24"/>
        </w:rPr>
      </w:pPr>
    </w:p>
    <w:sectPr w:rsidR="00594E91" w:rsidRPr="000751A4" w:rsidSect="00FB5651">
      <w:pgSz w:w="12240" w:h="15840" w:code="1"/>
      <w:pgMar w:top="1440" w:right="1440" w:bottom="1440" w:left="1440"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59B34" w14:textId="77777777" w:rsidR="007217B6" w:rsidRDefault="007217B6">
      <w:r>
        <w:separator/>
      </w:r>
    </w:p>
  </w:endnote>
  <w:endnote w:type="continuationSeparator" w:id="0">
    <w:p w14:paraId="10329299" w14:textId="77777777" w:rsidR="007217B6" w:rsidRDefault="0072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224BE" w14:textId="77777777" w:rsidR="008479E2" w:rsidRDefault="00847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8552D" w14:textId="77777777" w:rsidR="008479E2" w:rsidRDefault="00847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30536291"/>
      <w:docPartObj>
        <w:docPartGallery w:val="Page Numbers (Bottom of Page)"/>
        <w:docPartUnique/>
      </w:docPartObj>
    </w:sdtPr>
    <w:sdtEndPr/>
    <w:sdtContent>
      <w:p w14:paraId="5E173F8E" w14:textId="31485B57" w:rsidR="002D7FDD" w:rsidRPr="00FB5651" w:rsidRDefault="002D7FDD">
        <w:pPr>
          <w:pStyle w:val="Footer"/>
          <w:jc w:val="right"/>
          <w:rPr>
            <w:rFonts w:ascii="Times New Roman" w:hAnsi="Times New Roman"/>
          </w:rPr>
        </w:pPr>
        <w:r>
          <w:rPr>
            <w:rFonts w:ascii="Times New Roman" w:hAnsi="Times New Roman"/>
          </w:rPr>
          <w:t xml:space="preserve">Jacksonville University – Manatee Protection Project – Q. White </w:t>
        </w:r>
        <w:r w:rsidRPr="00FB5651">
          <w:rPr>
            <w:rFonts w:ascii="Times New Roman" w:hAnsi="Times New Roman"/>
          </w:rPr>
          <w:t xml:space="preserve"> | </w:t>
        </w:r>
        <w:r w:rsidRPr="00FB5651">
          <w:rPr>
            <w:rFonts w:ascii="Times New Roman" w:hAnsi="Times New Roman"/>
          </w:rPr>
          <w:fldChar w:fldCharType="begin"/>
        </w:r>
        <w:r w:rsidRPr="00FB5651">
          <w:rPr>
            <w:rFonts w:ascii="Times New Roman" w:hAnsi="Times New Roman"/>
          </w:rPr>
          <w:instrText xml:space="preserve"> PAGE   \* MERGEFORMAT </w:instrText>
        </w:r>
        <w:r w:rsidRPr="00FB5651">
          <w:rPr>
            <w:rFonts w:ascii="Times New Roman" w:hAnsi="Times New Roman"/>
          </w:rPr>
          <w:fldChar w:fldCharType="separate"/>
        </w:r>
        <w:r w:rsidR="00972702">
          <w:rPr>
            <w:rFonts w:ascii="Times New Roman" w:hAnsi="Times New Roman"/>
            <w:noProof/>
          </w:rPr>
          <w:t>1</w:t>
        </w:r>
        <w:r w:rsidRPr="00FB5651">
          <w:rPr>
            <w:rFonts w:ascii="Times New Roman" w:hAnsi="Times New Roman"/>
            <w:noProof/>
          </w:rPr>
          <w:fldChar w:fldCharType="end"/>
        </w:r>
        <w:r w:rsidRPr="00FB5651">
          <w:rPr>
            <w:rFonts w:ascii="Times New Roman" w:hAnsi="Times New Roman"/>
          </w:rPr>
          <w:t xml:space="preserve"> </w:t>
        </w:r>
      </w:p>
    </w:sdtContent>
  </w:sdt>
  <w:p w14:paraId="3177DB59" w14:textId="77777777" w:rsidR="008479E2" w:rsidRDefault="008479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98DC8" w14:textId="77777777" w:rsidR="007217B6" w:rsidRDefault="007217B6">
      <w:r>
        <w:separator/>
      </w:r>
    </w:p>
  </w:footnote>
  <w:footnote w:type="continuationSeparator" w:id="0">
    <w:p w14:paraId="22BFB8A0" w14:textId="77777777" w:rsidR="007217B6" w:rsidRDefault="00721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D55"/>
    <w:multiLevelType w:val="singleLevel"/>
    <w:tmpl w:val="3EDA8C84"/>
    <w:lvl w:ilvl="0">
      <w:start w:val="1"/>
      <w:numFmt w:val="upperLetter"/>
      <w:lvlText w:val="%1."/>
      <w:lvlJc w:val="left"/>
      <w:pPr>
        <w:tabs>
          <w:tab w:val="num" w:pos="420"/>
        </w:tabs>
        <w:ind w:left="420" w:hanging="360"/>
      </w:pPr>
      <w:rPr>
        <w:rFonts w:hint="default"/>
      </w:rPr>
    </w:lvl>
  </w:abstractNum>
  <w:abstractNum w:abstractNumId="1">
    <w:nsid w:val="1450014F"/>
    <w:multiLevelType w:val="singleLevel"/>
    <w:tmpl w:val="E1481180"/>
    <w:lvl w:ilvl="0">
      <w:start w:val="6"/>
      <w:numFmt w:val="bullet"/>
      <w:lvlText w:val="-"/>
      <w:lvlJc w:val="left"/>
      <w:pPr>
        <w:tabs>
          <w:tab w:val="num" w:pos="1080"/>
        </w:tabs>
        <w:ind w:left="1080" w:hanging="360"/>
      </w:pPr>
      <w:rPr>
        <w:rFonts w:ascii="Times New Roman" w:hAnsi="Times New Roman" w:hint="default"/>
      </w:rPr>
    </w:lvl>
  </w:abstractNum>
  <w:abstractNum w:abstractNumId="2">
    <w:nsid w:val="24A766A1"/>
    <w:multiLevelType w:val="singleLevel"/>
    <w:tmpl w:val="FB6600EA"/>
    <w:lvl w:ilvl="0">
      <w:start w:val="2"/>
      <w:numFmt w:val="upperLetter"/>
      <w:lvlText w:val="%1."/>
      <w:lvlJc w:val="left"/>
      <w:pPr>
        <w:tabs>
          <w:tab w:val="num" w:pos="360"/>
        </w:tabs>
        <w:ind w:left="360" w:hanging="360"/>
      </w:pPr>
      <w:rPr>
        <w:rFonts w:hint="default"/>
        <w:b/>
      </w:rPr>
    </w:lvl>
  </w:abstractNum>
  <w:abstractNum w:abstractNumId="3">
    <w:nsid w:val="29B82A93"/>
    <w:multiLevelType w:val="singleLevel"/>
    <w:tmpl w:val="2330464C"/>
    <w:lvl w:ilvl="0">
      <w:start w:val="1"/>
      <w:numFmt w:val="lowerLetter"/>
      <w:lvlText w:val="%1)"/>
      <w:lvlJc w:val="left"/>
      <w:pPr>
        <w:tabs>
          <w:tab w:val="num" w:pos="1080"/>
        </w:tabs>
        <w:ind w:left="1080" w:hanging="360"/>
      </w:pPr>
      <w:rPr>
        <w:rFonts w:hint="default"/>
      </w:rPr>
    </w:lvl>
  </w:abstractNum>
  <w:abstractNum w:abstractNumId="4">
    <w:nsid w:val="674A45D6"/>
    <w:multiLevelType w:val="singleLevel"/>
    <w:tmpl w:val="ABD8270C"/>
    <w:lvl w:ilvl="0">
      <w:start w:val="1"/>
      <w:numFmt w:val="lowerLetter"/>
      <w:lvlText w:val="%1)"/>
      <w:lvlJc w:val="left"/>
      <w:pPr>
        <w:tabs>
          <w:tab w:val="num" w:pos="1080"/>
        </w:tabs>
        <w:ind w:left="1080" w:hanging="360"/>
      </w:pPr>
      <w:rPr>
        <w:rFonts w:hint="default"/>
      </w:rPr>
    </w:lvl>
  </w:abstractNum>
  <w:abstractNum w:abstractNumId="5">
    <w:nsid w:val="6EDF3B1D"/>
    <w:multiLevelType w:val="singleLevel"/>
    <w:tmpl w:val="3400635A"/>
    <w:lvl w:ilvl="0">
      <w:start w:val="2"/>
      <w:numFmt w:val="lowerLetter"/>
      <w:lvlText w:val="%1)"/>
      <w:lvlJc w:val="left"/>
      <w:pPr>
        <w:tabs>
          <w:tab w:val="num" w:pos="1080"/>
        </w:tabs>
        <w:ind w:left="1080" w:hanging="360"/>
      </w:pPr>
      <w:rPr>
        <w:rFonts w:hint="default"/>
        <w:b/>
        <w:u w:val="single"/>
      </w:rPr>
    </w:lvl>
  </w:abstractNum>
  <w:abstractNum w:abstractNumId="6">
    <w:nsid w:val="7B14063A"/>
    <w:multiLevelType w:val="singleLevel"/>
    <w:tmpl w:val="2D56862C"/>
    <w:lvl w:ilvl="0">
      <w:start w:val="2"/>
      <w:numFmt w:val="lowerLetter"/>
      <w:lvlText w:val="%1)"/>
      <w:lvlJc w:val="left"/>
      <w:pPr>
        <w:tabs>
          <w:tab w:val="num" w:pos="1080"/>
        </w:tabs>
        <w:ind w:left="1080" w:hanging="360"/>
      </w:pPr>
      <w:rPr>
        <w:rFonts w:hint="default"/>
        <w:b/>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86"/>
    <w:rsid w:val="00042A4D"/>
    <w:rsid w:val="0005685B"/>
    <w:rsid w:val="000751A4"/>
    <w:rsid w:val="0008241C"/>
    <w:rsid w:val="000A28AA"/>
    <w:rsid w:val="000B78A4"/>
    <w:rsid w:val="000B78A7"/>
    <w:rsid w:val="00110B58"/>
    <w:rsid w:val="001E578D"/>
    <w:rsid w:val="001E71DD"/>
    <w:rsid w:val="0020078C"/>
    <w:rsid w:val="00270A6F"/>
    <w:rsid w:val="0028071C"/>
    <w:rsid w:val="002D79A9"/>
    <w:rsid w:val="002D7FDD"/>
    <w:rsid w:val="002F3E7F"/>
    <w:rsid w:val="003477BC"/>
    <w:rsid w:val="00365FD7"/>
    <w:rsid w:val="00367887"/>
    <w:rsid w:val="003948E7"/>
    <w:rsid w:val="003D47F1"/>
    <w:rsid w:val="003D50A8"/>
    <w:rsid w:val="003F4AB5"/>
    <w:rsid w:val="00404AC5"/>
    <w:rsid w:val="004160F0"/>
    <w:rsid w:val="004364E0"/>
    <w:rsid w:val="00437060"/>
    <w:rsid w:val="00453A90"/>
    <w:rsid w:val="004A0466"/>
    <w:rsid w:val="004A1959"/>
    <w:rsid w:val="004D7FEB"/>
    <w:rsid w:val="004E757F"/>
    <w:rsid w:val="005206C6"/>
    <w:rsid w:val="0052672E"/>
    <w:rsid w:val="005609FA"/>
    <w:rsid w:val="00594E91"/>
    <w:rsid w:val="005E72AF"/>
    <w:rsid w:val="006069A5"/>
    <w:rsid w:val="0064669B"/>
    <w:rsid w:val="00663A95"/>
    <w:rsid w:val="006E4AA7"/>
    <w:rsid w:val="007217B6"/>
    <w:rsid w:val="00774F29"/>
    <w:rsid w:val="00815D40"/>
    <w:rsid w:val="008479E2"/>
    <w:rsid w:val="008C4969"/>
    <w:rsid w:val="008E4F9A"/>
    <w:rsid w:val="00921BC9"/>
    <w:rsid w:val="00972702"/>
    <w:rsid w:val="009911D9"/>
    <w:rsid w:val="009931B6"/>
    <w:rsid w:val="009E01CE"/>
    <w:rsid w:val="00A817A9"/>
    <w:rsid w:val="00AB7E0C"/>
    <w:rsid w:val="00AC3499"/>
    <w:rsid w:val="00B3051A"/>
    <w:rsid w:val="00B47195"/>
    <w:rsid w:val="00BA7E8B"/>
    <w:rsid w:val="00BC06EC"/>
    <w:rsid w:val="00BC6B9F"/>
    <w:rsid w:val="00BE1989"/>
    <w:rsid w:val="00BE2BC7"/>
    <w:rsid w:val="00C023B9"/>
    <w:rsid w:val="00C23D13"/>
    <w:rsid w:val="00C62233"/>
    <w:rsid w:val="00C83C57"/>
    <w:rsid w:val="00CA4F8B"/>
    <w:rsid w:val="00CB4533"/>
    <w:rsid w:val="00CB655A"/>
    <w:rsid w:val="00D032F4"/>
    <w:rsid w:val="00D52CDE"/>
    <w:rsid w:val="00D91CB1"/>
    <w:rsid w:val="00DA15BA"/>
    <w:rsid w:val="00DB2653"/>
    <w:rsid w:val="00DF5C6D"/>
    <w:rsid w:val="00E05F86"/>
    <w:rsid w:val="00E305B3"/>
    <w:rsid w:val="00E61923"/>
    <w:rsid w:val="00EE052B"/>
    <w:rsid w:val="00EE26C1"/>
    <w:rsid w:val="00F047D5"/>
    <w:rsid w:val="00FB5651"/>
    <w:rsid w:val="00FC18D5"/>
    <w:rsid w:val="00FE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8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5A"/>
    <w:rPr>
      <w:rFonts w:ascii="Book Antiqua" w:hAnsi="Book Antiqua"/>
      <w:sz w:val="24"/>
    </w:rPr>
  </w:style>
  <w:style w:type="paragraph" w:styleId="Heading1">
    <w:name w:val="heading 1"/>
    <w:basedOn w:val="Normal"/>
    <w:next w:val="Normal"/>
    <w:qFormat/>
    <w:rsid w:val="00CB655A"/>
    <w:pPr>
      <w:keepNext/>
      <w:widowControl w:val="0"/>
      <w:autoSpaceDE w:val="0"/>
      <w:autoSpaceDN w:val="0"/>
      <w:adjustRightInd w:val="0"/>
      <w:spacing w:line="312" w:lineRule="atLeast"/>
      <w:jc w:val="both"/>
      <w:outlineLvl w:val="0"/>
    </w:pPr>
    <w:rPr>
      <w:rFonts w:ascii="Times New Roman" w:hAnsi="Times New Roman"/>
      <w:b/>
      <w:bCs/>
      <w:sz w:val="26"/>
      <w:szCs w:val="26"/>
    </w:rPr>
  </w:style>
  <w:style w:type="paragraph" w:styleId="Heading2">
    <w:name w:val="heading 2"/>
    <w:basedOn w:val="Normal"/>
    <w:next w:val="Normal"/>
    <w:qFormat/>
    <w:rsid w:val="00CB655A"/>
    <w:pPr>
      <w:keepNext/>
      <w:widowControl w:val="0"/>
      <w:autoSpaceDE w:val="0"/>
      <w:autoSpaceDN w:val="0"/>
      <w:adjustRightInd w:val="0"/>
      <w:spacing w:line="254" w:lineRule="atLeast"/>
      <w:outlineLvl w:val="1"/>
    </w:pPr>
    <w:rPr>
      <w:rFonts w:ascii="Arial" w:hAnsi="Arial" w:cs="Arial"/>
      <w:b/>
      <w:bCs/>
      <w:sz w:val="22"/>
      <w:szCs w:val="22"/>
    </w:rPr>
  </w:style>
  <w:style w:type="paragraph" w:styleId="Heading3">
    <w:name w:val="heading 3"/>
    <w:basedOn w:val="Normal"/>
    <w:next w:val="Normal"/>
    <w:qFormat/>
    <w:rsid w:val="00CB655A"/>
    <w:pPr>
      <w:keepNext/>
      <w:tabs>
        <w:tab w:val="left" w:pos="720"/>
        <w:tab w:val="left" w:pos="108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655A"/>
    <w:pPr>
      <w:tabs>
        <w:tab w:val="center" w:pos="4320"/>
        <w:tab w:val="right" w:pos="8640"/>
      </w:tabs>
    </w:pPr>
  </w:style>
  <w:style w:type="character" w:styleId="PageNumber">
    <w:name w:val="page number"/>
    <w:basedOn w:val="DefaultParagraphFont"/>
    <w:semiHidden/>
    <w:rsid w:val="00CB655A"/>
  </w:style>
  <w:style w:type="paragraph" w:styleId="Header">
    <w:name w:val="header"/>
    <w:basedOn w:val="Normal"/>
    <w:semiHidden/>
    <w:rsid w:val="00CB655A"/>
    <w:pPr>
      <w:tabs>
        <w:tab w:val="center" w:pos="4320"/>
        <w:tab w:val="right" w:pos="8640"/>
      </w:tabs>
    </w:pPr>
  </w:style>
  <w:style w:type="paragraph" w:styleId="BodyText">
    <w:name w:val="Body Text"/>
    <w:basedOn w:val="Normal"/>
    <w:semiHidden/>
    <w:rsid w:val="00CB655A"/>
    <w:pPr>
      <w:widowControl w:val="0"/>
      <w:autoSpaceDE w:val="0"/>
      <w:autoSpaceDN w:val="0"/>
      <w:adjustRightInd w:val="0"/>
      <w:spacing w:line="268" w:lineRule="atLeast"/>
      <w:jc w:val="both"/>
    </w:pPr>
    <w:rPr>
      <w:rFonts w:ascii="Arial" w:hAnsi="Arial" w:cs="Arial"/>
      <w:szCs w:val="24"/>
    </w:rPr>
  </w:style>
  <w:style w:type="character" w:customStyle="1" w:styleId="FooterChar">
    <w:name w:val="Footer Char"/>
    <w:basedOn w:val="DefaultParagraphFont"/>
    <w:link w:val="Footer"/>
    <w:uiPriority w:val="99"/>
    <w:rsid w:val="002F3E7F"/>
    <w:rPr>
      <w:rFonts w:ascii="Book Antiqua" w:hAnsi="Book Antiqua"/>
      <w:sz w:val="24"/>
    </w:rPr>
  </w:style>
  <w:style w:type="character" w:styleId="CommentReference">
    <w:name w:val="annotation reference"/>
    <w:basedOn w:val="DefaultParagraphFont"/>
    <w:semiHidden/>
    <w:unhideWhenUsed/>
    <w:rsid w:val="00453A90"/>
    <w:rPr>
      <w:sz w:val="16"/>
      <w:szCs w:val="16"/>
    </w:rPr>
  </w:style>
  <w:style w:type="paragraph" w:styleId="CommentText">
    <w:name w:val="annotation text"/>
    <w:basedOn w:val="Normal"/>
    <w:link w:val="CommentTextChar"/>
    <w:semiHidden/>
    <w:unhideWhenUsed/>
    <w:rsid w:val="00453A90"/>
    <w:rPr>
      <w:rFonts w:ascii="Times New Roman" w:hAnsi="Times New Roman"/>
      <w:sz w:val="20"/>
    </w:rPr>
  </w:style>
  <w:style w:type="character" w:customStyle="1" w:styleId="CommentTextChar">
    <w:name w:val="Comment Text Char"/>
    <w:basedOn w:val="DefaultParagraphFont"/>
    <w:link w:val="CommentText"/>
    <w:semiHidden/>
    <w:rsid w:val="00453A90"/>
  </w:style>
  <w:style w:type="paragraph" w:styleId="BalloonText">
    <w:name w:val="Balloon Text"/>
    <w:basedOn w:val="Normal"/>
    <w:link w:val="BalloonTextChar"/>
    <w:uiPriority w:val="99"/>
    <w:semiHidden/>
    <w:unhideWhenUsed/>
    <w:rsid w:val="00453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06EC"/>
    <w:rPr>
      <w:rFonts w:ascii="Book Antiqua" w:hAnsi="Book Antiqua"/>
      <w:b/>
      <w:bCs/>
    </w:rPr>
  </w:style>
  <w:style w:type="character" w:customStyle="1" w:styleId="CommentSubjectChar">
    <w:name w:val="Comment Subject Char"/>
    <w:basedOn w:val="CommentTextChar"/>
    <w:link w:val="CommentSubject"/>
    <w:uiPriority w:val="99"/>
    <w:semiHidden/>
    <w:rsid w:val="00BC06EC"/>
    <w:rPr>
      <w:rFonts w:ascii="Book Antiqua" w:hAnsi="Book Antiqua"/>
      <w:b/>
      <w:bCs/>
    </w:rPr>
  </w:style>
  <w:style w:type="paragraph" w:styleId="ListParagraph">
    <w:name w:val="List Paragraph"/>
    <w:basedOn w:val="Normal"/>
    <w:uiPriority w:val="34"/>
    <w:qFormat/>
    <w:rsid w:val="00DF5C6D"/>
    <w:pPr>
      <w:ind w:left="720"/>
      <w:contextualSpacing/>
    </w:pPr>
  </w:style>
  <w:style w:type="paragraph" w:styleId="Revision">
    <w:name w:val="Revision"/>
    <w:hidden/>
    <w:uiPriority w:val="99"/>
    <w:semiHidden/>
    <w:rsid w:val="000751A4"/>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5A"/>
    <w:rPr>
      <w:rFonts w:ascii="Book Antiqua" w:hAnsi="Book Antiqua"/>
      <w:sz w:val="24"/>
    </w:rPr>
  </w:style>
  <w:style w:type="paragraph" w:styleId="Heading1">
    <w:name w:val="heading 1"/>
    <w:basedOn w:val="Normal"/>
    <w:next w:val="Normal"/>
    <w:qFormat/>
    <w:rsid w:val="00CB655A"/>
    <w:pPr>
      <w:keepNext/>
      <w:widowControl w:val="0"/>
      <w:autoSpaceDE w:val="0"/>
      <w:autoSpaceDN w:val="0"/>
      <w:adjustRightInd w:val="0"/>
      <w:spacing w:line="312" w:lineRule="atLeast"/>
      <w:jc w:val="both"/>
      <w:outlineLvl w:val="0"/>
    </w:pPr>
    <w:rPr>
      <w:rFonts w:ascii="Times New Roman" w:hAnsi="Times New Roman"/>
      <w:b/>
      <w:bCs/>
      <w:sz w:val="26"/>
      <w:szCs w:val="26"/>
    </w:rPr>
  </w:style>
  <w:style w:type="paragraph" w:styleId="Heading2">
    <w:name w:val="heading 2"/>
    <w:basedOn w:val="Normal"/>
    <w:next w:val="Normal"/>
    <w:qFormat/>
    <w:rsid w:val="00CB655A"/>
    <w:pPr>
      <w:keepNext/>
      <w:widowControl w:val="0"/>
      <w:autoSpaceDE w:val="0"/>
      <w:autoSpaceDN w:val="0"/>
      <w:adjustRightInd w:val="0"/>
      <w:spacing w:line="254" w:lineRule="atLeast"/>
      <w:outlineLvl w:val="1"/>
    </w:pPr>
    <w:rPr>
      <w:rFonts w:ascii="Arial" w:hAnsi="Arial" w:cs="Arial"/>
      <w:b/>
      <w:bCs/>
      <w:sz w:val="22"/>
      <w:szCs w:val="22"/>
    </w:rPr>
  </w:style>
  <w:style w:type="paragraph" w:styleId="Heading3">
    <w:name w:val="heading 3"/>
    <w:basedOn w:val="Normal"/>
    <w:next w:val="Normal"/>
    <w:qFormat/>
    <w:rsid w:val="00CB655A"/>
    <w:pPr>
      <w:keepNext/>
      <w:tabs>
        <w:tab w:val="left" w:pos="720"/>
        <w:tab w:val="left" w:pos="108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655A"/>
    <w:pPr>
      <w:tabs>
        <w:tab w:val="center" w:pos="4320"/>
        <w:tab w:val="right" w:pos="8640"/>
      </w:tabs>
    </w:pPr>
  </w:style>
  <w:style w:type="character" w:styleId="PageNumber">
    <w:name w:val="page number"/>
    <w:basedOn w:val="DefaultParagraphFont"/>
    <w:semiHidden/>
    <w:rsid w:val="00CB655A"/>
  </w:style>
  <w:style w:type="paragraph" w:styleId="Header">
    <w:name w:val="header"/>
    <w:basedOn w:val="Normal"/>
    <w:semiHidden/>
    <w:rsid w:val="00CB655A"/>
    <w:pPr>
      <w:tabs>
        <w:tab w:val="center" w:pos="4320"/>
        <w:tab w:val="right" w:pos="8640"/>
      </w:tabs>
    </w:pPr>
  </w:style>
  <w:style w:type="paragraph" w:styleId="BodyText">
    <w:name w:val="Body Text"/>
    <w:basedOn w:val="Normal"/>
    <w:semiHidden/>
    <w:rsid w:val="00CB655A"/>
    <w:pPr>
      <w:widowControl w:val="0"/>
      <w:autoSpaceDE w:val="0"/>
      <w:autoSpaceDN w:val="0"/>
      <w:adjustRightInd w:val="0"/>
      <w:spacing w:line="268" w:lineRule="atLeast"/>
      <w:jc w:val="both"/>
    </w:pPr>
    <w:rPr>
      <w:rFonts w:ascii="Arial" w:hAnsi="Arial" w:cs="Arial"/>
      <w:szCs w:val="24"/>
    </w:rPr>
  </w:style>
  <w:style w:type="character" w:customStyle="1" w:styleId="FooterChar">
    <w:name w:val="Footer Char"/>
    <w:basedOn w:val="DefaultParagraphFont"/>
    <w:link w:val="Footer"/>
    <w:uiPriority w:val="99"/>
    <w:rsid w:val="002F3E7F"/>
    <w:rPr>
      <w:rFonts w:ascii="Book Antiqua" w:hAnsi="Book Antiqua"/>
      <w:sz w:val="24"/>
    </w:rPr>
  </w:style>
  <w:style w:type="character" w:styleId="CommentReference">
    <w:name w:val="annotation reference"/>
    <w:basedOn w:val="DefaultParagraphFont"/>
    <w:semiHidden/>
    <w:unhideWhenUsed/>
    <w:rsid w:val="00453A90"/>
    <w:rPr>
      <w:sz w:val="16"/>
      <w:szCs w:val="16"/>
    </w:rPr>
  </w:style>
  <w:style w:type="paragraph" w:styleId="CommentText">
    <w:name w:val="annotation text"/>
    <w:basedOn w:val="Normal"/>
    <w:link w:val="CommentTextChar"/>
    <w:semiHidden/>
    <w:unhideWhenUsed/>
    <w:rsid w:val="00453A90"/>
    <w:rPr>
      <w:rFonts w:ascii="Times New Roman" w:hAnsi="Times New Roman"/>
      <w:sz w:val="20"/>
    </w:rPr>
  </w:style>
  <w:style w:type="character" w:customStyle="1" w:styleId="CommentTextChar">
    <w:name w:val="Comment Text Char"/>
    <w:basedOn w:val="DefaultParagraphFont"/>
    <w:link w:val="CommentText"/>
    <w:semiHidden/>
    <w:rsid w:val="00453A90"/>
  </w:style>
  <w:style w:type="paragraph" w:styleId="BalloonText">
    <w:name w:val="Balloon Text"/>
    <w:basedOn w:val="Normal"/>
    <w:link w:val="BalloonTextChar"/>
    <w:uiPriority w:val="99"/>
    <w:semiHidden/>
    <w:unhideWhenUsed/>
    <w:rsid w:val="00453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06EC"/>
    <w:rPr>
      <w:rFonts w:ascii="Book Antiqua" w:hAnsi="Book Antiqua"/>
      <w:b/>
      <w:bCs/>
    </w:rPr>
  </w:style>
  <w:style w:type="character" w:customStyle="1" w:styleId="CommentSubjectChar">
    <w:name w:val="Comment Subject Char"/>
    <w:basedOn w:val="CommentTextChar"/>
    <w:link w:val="CommentSubject"/>
    <w:uiPriority w:val="99"/>
    <w:semiHidden/>
    <w:rsid w:val="00BC06EC"/>
    <w:rPr>
      <w:rFonts w:ascii="Book Antiqua" w:hAnsi="Book Antiqua"/>
      <w:b/>
      <w:bCs/>
    </w:rPr>
  </w:style>
  <w:style w:type="paragraph" w:styleId="ListParagraph">
    <w:name w:val="List Paragraph"/>
    <w:basedOn w:val="Normal"/>
    <w:uiPriority w:val="34"/>
    <w:qFormat/>
    <w:rsid w:val="00DF5C6D"/>
    <w:pPr>
      <w:ind w:left="720"/>
      <w:contextualSpacing/>
    </w:pPr>
  </w:style>
  <w:style w:type="paragraph" w:styleId="Revision">
    <w:name w:val="Revision"/>
    <w:hidden/>
    <w:uiPriority w:val="99"/>
    <w:semiHidden/>
    <w:rsid w:val="000751A4"/>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2125</Words>
  <Characters>13013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MEMORANDUM						JACKSONVILLE UNIVERSITY</vt:lpstr>
    </vt:vector>
  </TitlesOfParts>
  <Company>Science/Math</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JACKSONVILLE UNIVERSITY</dc:title>
  <dc:creator>Evelyn Sparrow</dc:creator>
  <cp:lastModifiedBy>Grandin, Susan</cp:lastModifiedBy>
  <cp:revision>2</cp:revision>
  <cp:lastPrinted>2012-09-05T20:43:00Z</cp:lastPrinted>
  <dcterms:created xsi:type="dcterms:W3CDTF">2020-09-02T22:04:00Z</dcterms:created>
  <dcterms:modified xsi:type="dcterms:W3CDTF">2020-09-02T22:04:00Z</dcterms:modified>
</cp:coreProperties>
</file>